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3B" w:rsidRDefault="00013C3B">
      <w:pPr>
        <w:pStyle w:val="2"/>
        <w:spacing w:line="300" w:lineRule="auto"/>
        <w:ind w:firstLineChars="174" w:firstLine="835"/>
        <w:jc w:val="center"/>
        <w:rPr>
          <w:rFonts w:ascii="微软雅黑" w:eastAsia="微软雅黑" w:hAnsi="微软雅黑" w:hint="eastAsia"/>
          <w:sz w:val="48"/>
          <w:szCs w:val="48"/>
        </w:rPr>
      </w:pPr>
      <w:bookmarkStart w:id="0" w:name="_GoBack"/>
      <w:bookmarkEnd w:id="0"/>
    </w:p>
    <w:p w:rsidR="00013C3B" w:rsidRDefault="00E6390B">
      <w:pPr>
        <w:pStyle w:val="2"/>
        <w:spacing w:after="0" w:line="300" w:lineRule="auto"/>
        <w:ind w:firstLineChars="174" w:firstLine="766"/>
        <w:jc w:val="center"/>
        <w:rPr>
          <w:rFonts w:ascii="微软雅黑" w:eastAsia="微软雅黑" w:hAnsi="微软雅黑" w:hint="eastAsia"/>
          <w:sz w:val="44"/>
          <w:szCs w:val="44"/>
        </w:rPr>
      </w:pPr>
      <w:r>
        <w:rPr>
          <w:rFonts w:ascii="微软雅黑" w:eastAsia="微软雅黑" w:hAnsi="微软雅黑" w:hint="eastAsia"/>
          <w:sz w:val="44"/>
          <w:szCs w:val="44"/>
          <w:lang w:eastAsia="zh-CN"/>
        </w:rPr>
        <w:t>XXXXXXXXX</w:t>
      </w:r>
      <w:r w:rsidR="00013C3B">
        <w:rPr>
          <w:rFonts w:ascii="微软雅黑" w:eastAsia="微软雅黑" w:hAnsi="微软雅黑" w:hint="eastAsia"/>
          <w:sz w:val="44"/>
          <w:szCs w:val="44"/>
        </w:rPr>
        <w:t>有限公司</w:t>
      </w:r>
    </w:p>
    <w:p w:rsidR="00013C3B" w:rsidRDefault="00E6390B">
      <w:pPr>
        <w:pStyle w:val="2"/>
        <w:spacing w:after="0" w:line="300" w:lineRule="auto"/>
        <w:ind w:firstLineChars="174" w:firstLine="766"/>
        <w:jc w:val="center"/>
        <w:rPr>
          <w:rFonts w:ascii="微软雅黑" w:eastAsia="微软雅黑" w:hAnsi="微软雅黑" w:hint="eastAsia"/>
          <w:sz w:val="44"/>
          <w:szCs w:val="44"/>
        </w:rPr>
      </w:pPr>
      <w:r>
        <w:rPr>
          <w:rFonts w:ascii="微软雅黑" w:eastAsia="微软雅黑" w:hAnsi="微软雅黑" w:hint="eastAsia"/>
          <w:sz w:val="44"/>
          <w:szCs w:val="44"/>
          <w:lang w:eastAsia="zh-CN"/>
        </w:rPr>
        <w:t>XXXXXX</w:t>
      </w:r>
      <w:r w:rsidR="00013C3B">
        <w:rPr>
          <w:rFonts w:ascii="微软雅黑" w:eastAsia="微软雅黑" w:hAnsi="微软雅黑" w:hint="eastAsia"/>
          <w:sz w:val="44"/>
          <w:szCs w:val="44"/>
        </w:rPr>
        <w:t>管理咨询有限公司</w:t>
      </w:r>
    </w:p>
    <w:p w:rsidR="00013C3B" w:rsidRDefault="00013C3B">
      <w:pPr>
        <w:pStyle w:val="2"/>
        <w:spacing w:line="300" w:lineRule="auto"/>
        <w:ind w:firstLine="960"/>
        <w:jc w:val="center"/>
        <w:rPr>
          <w:rFonts w:ascii="微软雅黑" w:eastAsia="微软雅黑" w:hAnsi="微软雅黑" w:hint="eastAsia"/>
          <w:sz w:val="48"/>
          <w:szCs w:val="48"/>
        </w:rPr>
      </w:pPr>
      <w:r>
        <w:rPr>
          <w:rFonts w:ascii="微软雅黑" w:eastAsia="微软雅黑" w:hAnsi="微软雅黑" w:hint="eastAsia"/>
          <w:sz w:val="48"/>
          <w:szCs w:val="48"/>
        </w:rPr>
        <w:t>合作协议书</w:t>
      </w: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hint="eastAsia"/>
        </w:rPr>
      </w:pPr>
    </w:p>
    <w:p w:rsidR="00013C3B" w:rsidRDefault="00013C3B">
      <w:pPr>
        <w:spacing w:line="300" w:lineRule="auto"/>
        <w:ind w:firstLineChars="0" w:firstLine="0"/>
        <w:rPr>
          <w:rFonts w:ascii="微软雅黑" w:eastAsia="微软雅黑" w:hAnsi="微软雅黑" w:hint="eastAsia"/>
        </w:rPr>
      </w:pPr>
    </w:p>
    <w:p w:rsidR="00013C3B" w:rsidRDefault="00013C3B">
      <w:pPr>
        <w:spacing w:line="300" w:lineRule="auto"/>
        <w:ind w:firstLineChars="0" w:firstLine="0"/>
        <w:rPr>
          <w:rFonts w:ascii="微软雅黑" w:eastAsia="微软雅黑" w:hAnsi="微软雅黑" w:hint="eastAsia"/>
        </w:rPr>
      </w:pPr>
    </w:p>
    <w:p w:rsidR="00013C3B" w:rsidRPr="00C04466" w:rsidRDefault="00013C3B" w:rsidP="00C04466">
      <w:pPr>
        <w:spacing w:beforeLines="50" w:before="156" w:afterLines="50" w:after="156" w:line="360" w:lineRule="auto"/>
        <w:ind w:firstLineChars="0" w:firstLine="0"/>
        <w:rPr>
          <w:rFonts w:ascii="宋体" w:eastAsia="宋体" w:hAnsi="宋体" w:hint="eastAsia"/>
        </w:rPr>
      </w:pPr>
      <w:r w:rsidRPr="00C04466">
        <w:rPr>
          <w:rFonts w:ascii="宋体" w:eastAsia="宋体" w:hAnsi="宋体" w:hint="eastAsia"/>
        </w:rPr>
        <w:t xml:space="preserve">甲 </w:t>
      </w:r>
      <w:r w:rsidR="00C04466">
        <w:rPr>
          <w:rFonts w:ascii="宋体" w:eastAsia="宋体" w:hAnsi="宋体" w:hint="eastAsia"/>
        </w:rPr>
        <w:t>方：</w:t>
      </w:r>
      <w:r w:rsidR="00DB4EF1" w:rsidRPr="00C04466">
        <w:rPr>
          <w:rFonts w:ascii="宋体" w:eastAsia="宋体" w:hAnsi="宋体" w:hint="eastAsia"/>
        </w:rPr>
        <w:t xml:space="preserve"> </w:t>
      </w:r>
    </w:p>
    <w:p w:rsidR="00013C3B" w:rsidRPr="00C04466" w:rsidRDefault="00013C3B" w:rsidP="00C04466">
      <w:pPr>
        <w:spacing w:beforeLines="50" w:before="156" w:afterLines="50" w:after="156" w:line="360" w:lineRule="auto"/>
        <w:ind w:firstLineChars="0" w:firstLine="0"/>
        <w:rPr>
          <w:rFonts w:ascii="宋体" w:eastAsia="宋体" w:hAnsi="宋体" w:hint="eastAsia"/>
        </w:rPr>
      </w:pPr>
      <w:r w:rsidRPr="00C04466">
        <w:rPr>
          <w:rFonts w:ascii="宋体" w:eastAsia="宋体" w:hAnsi="宋体" w:hint="eastAsia"/>
        </w:rPr>
        <w:t>乙 方：</w:t>
      </w:r>
      <w:r w:rsidR="00DB4EF1" w:rsidRPr="00C04466">
        <w:rPr>
          <w:rFonts w:ascii="宋体" w:eastAsia="宋体" w:hAnsi="宋体" w:hint="eastAsia"/>
        </w:rPr>
        <w:t xml:space="preserve"> </w:t>
      </w:r>
    </w:p>
    <w:p w:rsidR="00013C3B" w:rsidRPr="00C04466" w:rsidRDefault="00013C3B" w:rsidP="00C04466">
      <w:pPr>
        <w:spacing w:beforeLines="50" w:before="156" w:afterLines="50" w:after="156" w:line="360" w:lineRule="auto"/>
        <w:ind w:firstLineChars="0" w:firstLine="0"/>
        <w:rPr>
          <w:rFonts w:ascii="宋体" w:eastAsia="宋体" w:hAnsi="宋体" w:hint="eastAsia"/>
        </w:rPr>
      </w:pPr>
    </w:p>
    <w:p w:rsidR="00013C3B" w:rsidRPr="00C04466" w:rsidRDefault="00013C3B" w:rsidP="00C04466">
      <w:pPr>
        <w:spacing w:beforeLines="50" w:before="156" w:afterLines="50" w:after="156" w:line="360" w:lineRule="auto"/>
        <w:rPr>
          <w:rFonts w:ascii="宋体" w:eastAsia="宋体" w:hAnsi="宋体" w:hint="eastAsia"/>
        </w:rPr>
      </w:pPr>
      <w:r w:rsidRPr="00C04466">
        <w:rPr>
          <w:rFonts w:ascii="宋体" w:eastAsia="宋体" w:hAnsi="宋体" w:hint="eastAsia"/>
        </w:rPr>
        <w:t>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rsidR="00013C3B" w:rsidRPr="00C04466" w:rsidRDefault="00013C3B" w:rsidP="00C04466">
      <w:pPr>
        <w:spacing w:beforeLines="50" w:before="156" w:afterLines="50" w:after="156" w:line="360" w:lineRule="auto"/>
        <w:rPr>
          <w:rFonts w:ascii="宋体" w:eastAsia="宋体" w:hAnsi="宋体" w:hint="eastAsia"/>
        </w:rPr>
      </w:pPr>
    </w:p>
    <w:p w:rsidR="00013C3B" w:rsidRPr="00C04466" w:rsidRDefault="00013C3B" w:rsidP="00C04466">
      <w:pPr>
        <w:spacing w:beforeLines="50" w:before="156" w:afterLines="50" w:after="156" w:line="360" w:lineRule="auto"/>
        <w:ind w:firstLineChars="0" w:firstLine="0"/>
        <w:rPr>
          <w:rFonts w:ascii="宋体" w:eastAsia="宋体" w:hAnsi="宋体" w:hint="eastAsia"/>
          <w:b/>
        </w:rPr>
      </w:pPr>
      <w:r w:rsidRPr="00C04466">
        <w:rPr>
          <w:rFonts w:ascii="宋体" w:eastAsia="宋体" w:hAnsi="宋体" w:hint="eastAsia"/>
          <w:b/>
        </w:rPr>
        <w:t>第一条  协议双方简介</w:t>
      </w:r>
    </w:p>
    <w:p w:rsidR="00013C3B" w:rsidRDefault="00013C3B" w:rsidP="00C04466">
      <w:pPr>
        <w:tabs>
          <w:tab w:val="left" w:pos="5189"/>
        </w:tabs>
        <w:spacing w:beforeLines="50" w:before="156" w:afterLines="50" w:after="156" w:line="360" w:lineRule="auto"/>
        <w:rPr>
          <w:rFonts w:ascii="宋体" w:eastAsia="宋体" w:hAnsi="宋体" w:hint="eastAsia"/>
        </w:rPr>
      </w:pPr>
      <w:r w:rsidRPr="00C04466">
        <w:rPr>
          <w:rFonts w:ascii="宋体" w:eastAsia="宋体" w:hAnsi="宋体" w:hint="eastAsia"/>
        </w:rPr>
        <w:t xml:space="preserve">1.1　</w:t>
      </w:r>
      <w:r w:rsidR="00DB4EF1">
        <w:rPr>
          <w:rFonts w:ascii="宋体" w:eastAsia="宋体" w:hAnsi="宋体" w:hint="eastAsia"/>
        </w:rPr>
        <w:t>XXXXXXXXX</w:t>
      </w:r>
      <w:r w:rsidRPr="00C04466">
        <w:rPr>
          <w:rFonts w:ascii="宋体" w:eastAsia="宋体" w:hAnsi="宋体" w:hint="eastAsia"/>
        </w:rPr>
        <w:t>有限公司简介</w:t>
      </w:r>
      <w:r w:rsidRPr="00C04466">
        <w:rPr>
          <w:rFonts w:ascii="宋体" w:eastAsia="宋体" w:hAnsi="宋体"/>
        </w:rPr>
        <w:tab/>
      </w:r>
    </w:p>
    <w:p w:rsidR="00DB4EF1" w:rsidRPr="00DB4EF1" w:rsidRDefault="00DB4EF1" w:rsidP="00C04466">
      <w:pPr>
        <w:tabs>
          <w:tab w:val="left" w:pos="5189"/>
        </w:tabs>
        <w:spacing w:beforeLines="50" w:before="156" w:afterLines="50" w:after="156" w:line="360" w:lineRule="auto"/>
        <w:rPr>
          <w:rFonts w:ascii="宋体" w:eastAsia="宋体" w:hAnsi="宋体" w:hint="eastAsia"/>
        </w:rPr>
      </w:pPr>
    </w:p>
    <w:p w:rsidR="00013C3B" w:rsidRDefault="00013C3B" w:rsidP="00C04466">
      <w:pPr>
        <w:tabs>
          <w:tab w:val="left" w:pos="5189"/>
        </w:tabs>
        <w:spacing w:beforeLines="50" w:before="156" w:afterLines="50" w:after="156" w:line="360" w:lineRule="auto"/>
        <w:rPr>
          <w:rFonts w:ascii="宋体" w:eastAsia="宋体" w:hAnsi="宋体" w:hint="eastAsia"/>
        </w:rPr>
      </w:pPr>
      <w:r w:rsidRPr="00C04466">
        <w:rPr>
          <w:rFonts w:ascii="宋体" w:eastAsia="宋体" w:hAnsi="宋体" w:hint="eastAsia"/>
        </w:rPr>
        <w:t xml:space="preserve">1.2　</w:t>
      </w:r>
      <w:r w:rsidR="00DB4EF1">
        <w:rPr>
          <w:rFonts w:ascii="宋体" w:eastAsia="宋体" w:hAnsi="宋体" w:hint="eastAsia"/>
        </w:rPr>
        <w:t>XXXXXXXXX</w:t>
      </w:r>
      <w:r w:rsidRPr="00C04466">
        <w:rPr>
          <w:rFonts w:ascii="宋体" w:eastAsia="宋体" w:hAnsi="宋体" w:hint="eastAsia"/>
        </w:rPr>
        <w:t>管理咨询有限公司简介</w:t>
      </w:r>
    </w:p>
    <w:p w:rsidR="00DB4EF1" w:rsidRPr="00C04466" w:rsidRDefault="00DB4EF1" w:rsidP="00C04466">
      <w:pPr>
        <w:tabs>
          <w:tab w:val="left" w:pos="5189"/>
        </w:tabs>
        <w:spacing w:beforeLines="50" w:before="156" w:afterLines="50" w:after="156" w:line="360" w:lineRule="auto"/>
        <w:rPr>
          <w:rFonts w:ascii="宋体" w:eastAsia="宋体" w:hAnsi="宋体" w:hint="eastAsia"/>
        </w:rPr>
      </w:pPr>
    </w:p>
    <w:p w:rsidR="00013C3B" w:rsidRPr="00C04466" w:rsidRDefault="00013C3B" w:rsidP="00C04466">
      <w:pPr>
        <w:spacing w:beforeLines="50" w:before="156" w:afterLines="50" w:after="156" w:line="360" w:lineRule="auto"/>
        <w:ind w:firstLineChars="0" w:firstLine="0"/>
        <w:rPr>
          <w:rFonts w:ascii="宋体" w:eastAsia="宋体" w:hAnsi="宋体" w:hint="eastAsia"/>
          <w:b/>
        </w:rPr>
      </w:pPr>
      <w:r w:rsidRPr="00C04466">
        <w:rPr>
          <w:rFonts w:ascii="宋体" w:eastAsia="宋体" w:hAnsi="宋体" w:hint="eastAsia"/>
          <w:b/>
        </w:rPr>
        <w:t>第二条  合作目标</w:t>
      </w:r>
    </w:p>
    <w:p w:rsidR="00013C3B" w:rsidRPr="00C04466" w:rsidRDefault="00013C3B" w:rsidP="00C04466">
      <w:pPr>
        <w:spacing w:beforeLines="50" w:before="156" w:afterLines="50" w:after="156" w:line="360" w:lineRule="auto"/>
        <w:rPr>
          <w:rFonts w:ascii="宋体" w:eastAsia="宋体" w:hAnsi="宋体" w:hint="eastAsia"/>
        </w:rPr>
      </w:pPr>
      <w:r w:rsidRPr="00C04466">
        <w:rPr>
          <w:rFonts w:ascii="宋体" w:eastAsia="宋体" w:hAnsi="宋体" w:hint="eastAsia"/>
        </w:rPr>
        <w:t>甲、乙双方通过各自优势资源相互合作，达到以下目标：</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2</w:t>
      </w:r>
      <w:r w:rsidR="00013C3B" w:rsidRPr="00C04466">
        <w:rPr>
          <w:rFonts w:ascii="宋体" w:eastAsia="宋体" w:hAnsi="宋体" w:hint="eastAsia"/>
        </w:rPr>
        <w:t xml:space="preserve">.1  </w:t>
      </w:r>
      <w:r w:rsidR="002F12EC" w:rsidRPr="00C04466">
        <w:rPr>
          <w:rFonts w:ascii="宋体" w:eastAsia="宋体" w:hAnsi="宋体" w:hint="eastAsia"/>
        </w:rPr>
        <w:t>提升双</w:t>
      </w:r>
      <w:r w:rsidR="00013C3B" w:rsidRPr="00C04466">
        <w:rPr>
          <w:rFonts w:ascii="宋体" w:eastAsia="宋体" w:hAnsi="宋体" w:hint="eastAsia"/>
        </w:rPr>
        <w:t>方企业竞争优势、完善企业智力资本、推动企业健康持续发展。</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lastRenderedPageBreak/>
        <w:t>2</w:t>
      </w:r>
      <w:r w:rsidR="00013C3B" w:rsidRPr="00C04466">
        <w:rPr>
          <w:rFonts w:ascii="宋体" w:eastAsia="宋体" w:hAnsi="宋体" w:hint="eastAsia"/>
        </w:rPr>
        <w:t>.2  通过多种形式的资源互换，推动双方品牌的快速传播与落地，开拓多元化、多形式的盈利空间。</w:t>
      </w:r>
    </w:p>
    <w:p w:rsidR="00013C3B" w:rsidRPr="00C04466" w:rsidRDefault="006738DC" w:rsidP="00334E55">
      <w:pPr>
        <w:spacing w:beforeLines="50" w:before="156" w:afterLines="50" w:after="156" w:line="360" w:lineRule="auto"/>
        <w:rPr>
          <w:rFonts w:ascii="宋体" w:eastAsia="宋体" w:hAnsi="宋体" w:hint="eastAsia"/>
        </w:rPr>
      </w:pPr>
      <w:r w:rsidRPr="00C04466">
        <w:rPr>
          <w:rFonts w:ascii="宋体" w:eastAsia="宋体" w:hAnsi="宋体" w:hint="eastAsia"/>
        </w:rPr>
        <w:t>2.3</w:t>
      </w:r>
      <w:r w:rsidR="00013C3B" w:rsidRPr="00C04466">
        <w:rPr>
          <w:rFonts w:ascii="宋体" w:eastAsia="宋体" w:hAnsi="宋体" w:hint="eastAsia"/>
        </w:rPr>
        <w:t>形成长期的战略合作伙伴关系，提升双方社会认知度，推动双方品牌价值提升。</w:t>
      </w:r>
    </w:p>
    <w:p w:rsidR="00013C3B" w:rsidRPr="00C04466" w:rsidRDefault="00013C3B" w:rsidP="00C04466">
      <w:pPr>
        <w:spacing w:beforeLines="50" w:before="156" w:afterLines="50" w:after="156" w:line="360" w:lineRule="auto"/>
        <w:ind w:firstLineChars="0" w:firstLine="0"/>
        <w:rPr>
          <w:rFonts w:ascii="宋体" w:eastAsia="宋体" w:hAnsi="宋体" w:hint="eastAsia"/>
          <w:b/>
        </w:rPr>
      </w:pPr>
      <w:r w:rsidRPr="00C04466">
        <w:rPr>
          <w:rFonts w:ascii="宋体" w:eastAsia="宋体" w:hAnsi="宋体" w:hint="eastAsia"/>
          <w:b/>
        </w:rPr>
        <w:t>第三条  合作事项</w:t>
      </w:r>
    </w:p>
    <w:p w:rsidR="00013C3B" w:rsidRPr="00C04466" w:rsidRDefault="00013C3B" w:rsidP="00C04466">
      <w:pPr>
        <w:spacing w:beforeLines="50" w:before="156" w:afterLines="50" w:after="156" w:line="360" w:lineRule="auto"/>
        <w:ind w:firstLine="562"/>
        <w:rPr>
          <w:rFonts w:ascii="宋体" w:eastAsia="宋体" w:hAnsi="宋体" w:hint="eastAsia"/>
          <w:b/>
        </w:rPr>
      </w:pPr>
      <w:r w:rsidRPr="00C04466">
        <w:rPr>
          <w:rFonts w:ascii="宋体" w:eastAsia="宋体" w:hAnsi="宋体" w:hint="eastAsia"/>
          <w:b/>
        </w:rPr>
        <w:t>合作的内容及方式</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3</w:t>
      </w:r>
      <w:r w:rsidR="00013C3B" w:rsidRPr="00C04466">
        <w:rPr>
          <w:rFonts w:ascii="宋体" w:eastAsia="宋体" w:hAnsi="宋体"/>
        </w:rPr>
        <w:t>.1</w:t>
      </w:r>
      <w:r w:rsidR="00013C3B" w:rsidRPr="00C04466">
        <w:rPr>
          <w:rFonts w:ascii="宋体" w:eastAsia="宋体" w:hAnsi="宋体" w:hint="eastAsia"/>
        </w:rPr>
        <w:t xml:space="preserve">  甲乙双方联合招生，利益共享</w:t>
      </w:r>
    </w:p>
    <w:p w:rsidR="00013C3B" w:rsidRPr="00C04466" w:rsidRDefault="00013C3B" w:rsidP="00C04466">
      <w:pPr>
        <w:spacing w:beforeLines="50" w:before="156" w:afterLines="50" w:after="156" w:line="360" w:lineRule="auto"/>
        <w:rPr>
          <w:rFonts w:ascii="宋体" w:eastAsia="宋体" w:hAnsi="宋体" w:hint="eastAsia"/>
        </w:rPr>
      </w:pPr>
      <w:r w:rsidRPr="00C04466">
        <w:rPr>
          <w:rFonts w:ascii="宋体" w:eastAsia="宋体" w:hAnsi="宋体" w:hint="eastAsia"/>
        </w:rPr>
        <w:t>甲方通过投放宣传资源的方式，以具体事件、活动为主要切入点，配合部分广告时段，开展高端培训业务的宣传，提供宣传策划和投放。乙方利用丰富教学经验及良好口碑，以</w:t>
      </w:r>
      <w:r w:rsidR="00DB4EF1">
        <w:rPr>
          <w:rFonts w:ascii="宋体" w:eastAsia="宋体" w:hAnsi="宋体" w:hint="eastAsia"/>
        </w:rPr>
        <w:t>XXXXXXXX</w:t>
      </w:r>
      <w:r w:rsidRPr="00C04466">
        <w:rPr>
          <w:rFonts w:ascii="宋体" w:eastAsia="宋体" w:hAnsi="宋体" w:hint="eastAsia"/>
        </w:rPr>
        <w:t>等品牌产品为基础，负责建立团队，进行招生服务和课程交付。</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3</w:t>
      </w:r>
      <w:r w:rsidR="00013C3B" w:rsidRPr="00C04466">
        <w:rPr>
          <w:rFonts w:ascii="宋体" w:eastAsia="宋体" w:hAnsi="宋体"/>
        </w:rPr>
        <w:t>.2</w:t>
      </w:r>
      <w:r w:rsidR="00013C3B" w:rsidRPr="00C04466">
        <w:rPr>
          <w:rFonts w:ascii="宋体" w:eastAsia="宋体" w:hAnsi="宋体" w:hint="eastAsia"/>
        </w:rPr>
        <w:t xml:space="preserve"> 乙方向甲方内部提供培训服务</w:t>
      </w:r>
    </w:p>
    <w:p w:rsidR="00013C3B" w:rsidRPr="00C04466" w:rsidRDefault="00013C3B" w:rsidP="00C04466">
      <w:pPr>
        <w:spacing w:beforeLines="50" w:before="156" w:afterLines="50" w:after="156" w:line="360" w:lineRule="auto"/>
        <w:rPr>
          <w:rFonts w:ascii="宋体" w:eastAsia="宋体" w:hAnsi="宋体" w:hint="eastAsia"/>
        </w:rPr>
      </w:pPr>
      <w:r w:rsidRPr="00C04466">
        <w:rPr>
          <w:rFonts w:ascii="宋体" w:eastAsia="宋体" w:hAnsi="宋体" w:hint="eastAsia"/>
        </w:rPr>
        <w:t xml:space="preserve"> 乙方就以下两个层面展开合作：</w:t>
      </w:r>
    </w:p>
    <w:p w:rsidR="00013C3B" w:rsidRPr="00C04466" w:rsidRDefault="00013C3B" w:rsidP="00C04466">
      <w:pPr>
        <w:spacing w:beforeLines="50" w:before="156" w:afterLines="50" w:after="156" w:line="360" w:lineRule="auto"/>
        <w:rPr>
          <w:rFonts w:ascii="宋体" w:eastAsia="宋体" w:hAnsi="宋体" w:hint="eastAsia"/>
        </w:rPr>
      </w:pPr>
      <w:r w:rsidRPr="00C04466">
        <w:rPr>
          <w:rFonts w:ascii="宋体" w:eastAsia="宋体" w:hAnsi="宋体" w:hint="eastAsia"/>
        </w:rPr>
        <w:t>（一）企业内训：</w:t>
      </w:r>
    </w:p>
    <w:p w:rsidR="00013C3B" w:rsidRPr="00C04466" w:rsidRDefault="00013C3B" w:rsidP="00C04466">
      <w:pPr>
        <w:spacing w:beforeLines="50" w:before="156" w:afterLines="50" w:after="156" w:line="360" w:lineRule="auto"/>
        <w:rPr>
          <w:rFonts w:ascii="宋体" w:eastAsia="宋体" w:hAnsi="宋体" w:hint="eastAsia"/>
        </w:rPr>
      </w:pPr>
      <w:r w:rsidRPr="00C04466">
        <w:rPr>
          <w:rFonts w:ascii="宋体" w:eastAsia="宋体" w:hAnsi="宋体" w:hint="eastAsia"/>
        </w:rPr>
        <w:t>（二）公开班：</w:t>
      </w:r>
      <w:r w:rsidR="00DB4EF1" w:rsidRPr="00C04466">
        <w:rPr>
          <w:rFonts w:ascii="宋体" w:eastAsia="宋体" w:hAnsi="宋体" w:hint="eastAsia"/>
        </w:rPr>
        <w:t xml:space="preserve"> </w:t>
      </w:r>
    </w:p>
    <w:p w:rsidR="00013C3B" w:rsidRPr="00C04466" w:rsidRDefault="006738DC" w:rsidP="00C04466">
      <w:pPr>
        <w:spacing w:beforeLines="50" w:before="156" w:afterLines="50" w:after="156" w:line="360" w:lineRule="auto"/>
        <w:ind w:firstLineChars="0" w:firstLine="420"/>
        <w:rPr>
          <w:rFonts w:ascii="宋体" w:eastAsia="宋体" w:hAnsi="宋体" w:hint="eastAsia"/>
        </w:rPr>
      </w:pPr>
      <w:r w:rsidRPr="00C04466">
        <w:rPr>
          <w:rFonts w:ascii="宋体" w:eastAsia="宋体" w:hAnsi="宋体" w:hint="eastAsia"/>
        </w:rPr>
        <w:t>3</w:t>
      </w:r>
      <w:r w:rsidR="00013C3B" w:rsidRPr="00C04466">
        <w:rPr>
          <w:rFonts w:ascii="宋体" w:eastAsia="宋体" w:hAnsi="宋体" w:hint="eastAsia"/>
        </w:rPr>
        <w:t>.3</w:t>
      </w:r>
      <w:r w:rsidR="00AC6222" w:rsidRPr="00C04466">
        <w:rPr>
          <w:rFonts w:ascii="宋体" w:eastAsia="宋体" w:hAnsi="宋体" w:hint="eastAsia"/>
        </w:rPr>
        <w:t xml:space="preserve"> </w:t>
      </w:r>
      <w:r w:rsidR="00013C3B" w:rsidRPr="00C04466">
        <w:rPr>
          <w:rFonts w:ascii="宋体" w:eastAsia="宋体" w:hAnsi="宋体" w:hint="eastAsia"/>
        </w:rPr>
        <w:t>乙方向甲方的客户提供培训服务</w:t>
      </w:r>
    </w:p>
    <w:p w:rsidR="00013C3B" w:rsidRPr="00C04466" w:rsidRDefault="00013C3B" w:rsidP="00C04466">
      <w:pPr>
        <w:pStyle w:val="10"/>
        <w:widowControl w:val="0"/>
        <w:autoSpaceDE w:val="0"/>
        <w:autoSpaceDN w:val="0"/>
        <w:adjustRightInd w:val="0"/>
        <w:spacing w:beforeLines="50" w:before="156" w:afterLines="50" w:after="156" w:line="360" w:lineRule="auto"/>
        <w:ind w:left="0" w:firstLine="480"/>
        <w:rPr>
          <w:rFonts w:ascii="宋体" w:eastAsia="宋体" w:hAnsi="宋体" w:cs="微软雅黑" w:hint="eastAsia"/>
          <w:sz w:val="28"/>
          <w:szCs w:val="28"/>
        </w:rPr>
      </w:pPr>
      <w:r w:rsidRPr="00C04466">
        <w:rPr>
          <w:rFonts w:ascii="宋体" w:eastAsia="宋体" w:hAnsi="宋体" w:cs="微软雅黑" w:hint="eastAsia"/>
          <w:sz w:val="28"/>
          <w:szCs w:val="28"/>
        </w:rPr>
        <w:t>甲乙双方共同组织针对甲方客户的培训或沙龙等形式的活动，培训内容由甲方根据客户实际情况与乙方共同制订。</w:t>
      </w:r>
    </w:p>
    <w:p w:rsidR="00013C3B" w:rsidRPr="00C04466" w:rsidRDefault="006738DC" w:rsidP="00C04466">
      <w:pPr>
        <w:pStyle w:val="10"/>
        <w:widowControl w:val="0"/>
        <w:autoSpaceDE w:val="0"/>
        <w:autoSpaceDN w:val="0"/>
        <w:adjustRightInd w:val="0"/>
        <w:spacing w:beforeLines="50" w:before="156" w:afterLines="50" w:after="156" w:line="360" w:lineRule="auto"/>
        <w:ind w:left="0" w:firstLine="480"/>
        <w:rPr>
          <w:rFonts w:ascii="宋体" w:eastAsia="宋体" w:hAnsi="宋体" w:cs="微软雅黑" w:hint="eastAsia"/>
          <w:sz w:val="28"/>
          <w:szCs w:val="28"/>
        </w:rPr>
      </w:pPr>
      <w:r w:rsidRPr="00C04466">
        <w:rPr>
          <w:rFonts w:ascii="宋体" w:eastAsia="宋体" w:hAnsi="宋体" w:cs="微软雅黑" w:hint="eastAsia"/>
          <w:sz w:val="28"/>
          <w:szCs w:val="28"/>
        </w:rPr>
        <w:t>3</w:t>
      </w:r>
      <w:r w:rsidR="00013C3B" w:rsidRPr="00C04466">
        <w:rPr>
          <w:rFonts w:ascii="宋体" w:eastAsia="宋体" w:hAnsi="宋体" w:cs="微软雅黑" w:hint="eastAsia"/>
          <w:sz w:val="28"/>
          <w:szCs w:val="28"/>
        </w:rPr>
        <w:t>.4</w:t>
      </w:r>
      <w:r w:rsidR="00AC6222" w:rsidRPr="00C04466">
        <w:rPr>
          <w:rFonts w:ascii="宋体" w:eastAsia="宋体" w:hAnsi="宋体" w:cs="微软雅黑" w:hint="eastAsia"/>
          <w:sz w:val="28"/>
          <w:szCs w:val="28"/>
        </w:rPr>
        <w:t xml:space="preserve"> </w:t>
      </w:r>
      <w:r w:rsidR="00013C3B" w:rsidRPr="00C04466">
        <w:rPr>
          <w:rFonts w:ascii="宋体" w:eastAsia="宋体" w:hAnsi="宋体" w:cs="微软雅黑" w:hint="eastAsia"/>
          <w:sz w:val="28"/>
          <w:szCs w:val="28"/>
        </w:rPr>
        <w:t>乙方向甲方开放高端学员群体</w:t>
      </w:r>
    </w:p>
    <w:p w:rsidR="00013C3B" w:rsidRPr="00C04466" w:rsidRDefault="00013C3B" w:rsidP="00C04466">
      <w:pPr>
        <w:pStyle w:val="10"/>
        <w:widowControl w:val="0"/>
        <w:autoSpaceDE w:val="0"/>
        <w:autoSpaceDN w:val="0"/>
        <w:adjustRightInd w:val="0"/>
        <w:spacing w:beforeLines="50" w:before="156" w:afterLines="50" w:after="156" w:line="360" w:lineRule="auto"/>
        <w:ind w:left="0" w:firstLine="480"/>
        <w:rPr>
          <w:rFonts w:ascii="宋体" w:eastAsia="宋体" w:hAnsi="宋体" w:cs="微软雅黑" w:hint="eastAsia"/>
          <w:sz w:val="28"/>
          <w:szCs w:val="28"/>
        </w:rPr>
      </w:pPr>
      <w:r w:rsidRPr="00C04466">
        <w:rPr>
          <w:rFonts w:ascii="宋体" w:eastAsia="宋体" w:hAnsi="宋体" w:cs="微软雅黑" w:hint="eastAsia"/>
          <w:sz w:val="28"/>
          <w:szCs w:val="28"/>
        </w:rPr>
        <w:lastRenderedPageBreak/>
        <w:t>甲乙双方共同组织针对乙方高端学员的培训或沙龙等形式的活动，培训内容由乙方根据客户实际情况与甲方共同制订。乙方向甲方提供教学场地和资料中的宣传资源。</w:t>
      </w:r>
    </w:p>
    <w:p w:rsidR="00013C3B" w:rsidRPr="00C04466" w:rsidRDefault="006738DC" w:rsidP="00C04466">
      <w:pPr>
        <w:spacing w:beforeLines="50" w:before="156" w:afterLines="50" w:after="156" w:line="360" w:lineRule="auto"/>
        <w:ind w:firstLineChars="0" w:firstLine="420"/>
        <w:rPr>
          <w:rFonts w:ascii="宋体" w:eastAsia="宋体" w:hAnsi="宋体" w:hint="eastAsia"/>
        </w:rPr>
      </w:pPr>
      <w:r w:rsidRPr="00C04466">
        <w:rPr>
          <w:rFonts w:ascii="宋体" w:eastAsia="宋体" w:hAnsi="宋体" w:hint="eastAsia"/>
        </w:rPr>
        <w:t>3</w:t>
      </w:r>
      <w:r w:rsidR="00013C3B" w:rsidRPr="00C04466">
        <w:rPr>
          <w:rFonts w:ascii="宋体" w:eastAsia="宋体" w:hAnsi="宋体" w:hint="eastAsia"/>
        </w:rPr>
        <w:t>.5</w:t>
      </w:r>
      <w:r w:rsidR="00AC6222" w:rsidRPr="00C04466">
        <w:rPr>
          <w:rFonts w:ascii="宋体" w:eastAsia="宋体" w:hAnsi="宋体" w:hint="eastAsia"/>
        </w:rPr>
        <w:t xml:space="preserve"> </w:t>
      </w:r>
      <w:r w:rsidR="00013C3B" w:rsidRPr="00C04466">
        <w:rPr>
          <w:rFonts w:ascii="宋体" w:eastAsia="宋体" w:hAnsi="宋体" w:hint="eastAsia"/>
        </w:rPr>
        <w:t>甲乙双方共同辅助定位企业成为标杆</w:t>
      </w:r>
    </w:p>
    <w:p w:rsidR="00013C3B" w:rsidRPr="00C04466" w:rsidRDefault="00013C3B" w:rsidP="00C04466">
      <w:pPr>
        <w:spacing w:beforeLines="50" w:before="156" w:afterLines="50" w:after="156" w:line="360" w:lineRule="auto"/>
        <w:ind w:firstLineChars="0" w:firstLine="420"/>
        <w:rPr>
          <w:rFonts w:ascii="宋体" w:eastAsia="宋体" w:hAnsi="宋体" w:hint="eastAsia"/>
        </w:rPr>
      </w:pPr>
      <w:r w:rsidRPr="00C04466">
        <w:rPr>
          <w:rFonts w:ascii="宋体" w:eastAsia="宋体" w:hAnsi="宋体" w:cs="微软雅黑" w:hint="eastAsia"/>
        </w:rPr>
        <w:t>甲乙双方共同筛选符合条件的企业，利用双方优势资源，共同扶植定位企业和潜力企业高速发展。项目执行过程中，甲方负责提供相应的宣传资源，乙方负责进行培训辅导。</w:t>
      </w:r>
      <w:r w:rsidRPr="00C04466">
        <w:rPr>
          <w:rFonts w:ascii="宋体" w:eastAsia="宋体" w:hAnsi="宋体" w:hint="eastAsia"/>
        </w:rPr>
        <w:t xml:space="preserve"> </w:t>
      </w:r>
    </w:p>
    <w:p w:rsidR="00013C3B" w:rsidRPr="00C04466" w:rsidRDefault="006738DC" w:rsidP="00C04466">
      <w:pPr>
        <w:spacing w:beforeLines="50" w:before="156" w:afterLines="50" w:after="156" w:line="360" w:lineRule="auto"/>
        <w:ind w:left="420" w:firstLineChars="0" w:firstLine="0"/>
        <w:rPr>
          <w:rFonts w:ascii="宋体" w:eastAsia="宋体" w:hAnsi="宋体" w:hint="eastAsia"/>
        </w:rPr>
      </w:pPr>
      <w:r w:rsidRPr="00C04466">
        <w:rPr>
          <w:rFonts w:ascii="宋体" w:eastAsia="宋体" w:hAnsi="宋体" w:hint="eastAsia"/>
        </w:rPr>
        <w:t>3</w:t>
      </w:r>
      <w:r w:rsidR="00013C3B" w:rsidRPr="00C04466">
        <w:rPr>
          <w:rFonts w:ascii="宋体" w:eastAsia="宋体" w:hAnsi="宋体" w:hint="eastAsia"/>
        </w:rPr>
        <w:t>.6</w:t>
      </w:r>
      <w:r w:rsidR="00AC6222" w:rsidRPr="00C04466">
        <w:rPr>
          <w:rFonts w:ascii="宋体" w:eastAsia="宋体" w:hAnsi="宋体" w:hint="eastAsia"/>
        </w:rPr>
        <w:t xml:space="preserve"> </w:t>
      </w:r>
      <w:r w:rsidR="00013C3B" w:rsidRPr="00C04466">
        <w:rPr>
          <w:rFonts w:ascii="宋体" w:eastAsia="宋体" w:hAnsi="宋体" w:hint="eastAsia"/>
        </w:rPr>
        <w:t>甲乙双方共同筹备本地一流的商学院</w:t>
      </w:r>
    </w:p>
    <w:p w:rsidR="00013C3B" w:rsidRPr="00C04466" w:rsidRDefault="00013C3B" w:rsidP="00C04466">
      <w:pPr>
        <w:pStyle w:val="10"/>
        <w:widowControl w:val="0"/>
        <w:autoSpaceDE w:val="0"/>
        <w:autoSpaceDN w:val="0"/>
        <w:adjustRightInd w:val="0"/>
        <w:spacing w:beforeLines="50" w:before="156" w:afterLines="50" w:after="156" w:line="360" w:lineRule="auto"/>
        <w:ind w:left="0" w:firstLineChars="200" w:firstLine="560"/>
        <w:rPr>
          <w:rFonts w:ascii="宋体" w:eastAsia="宋体" w:hAnsi="宋体" w:cs="微软雅黑"/>
          <w:sz w:val="28"/>
          <w:szCs w:val="28"/>
        </w:rPr>
      </w:pPr>
      <w:r w:rsidRPr="00C04466">
        <w:rPr>
          <w:rFonts w:ascii="宋体" w:eastAsia="宋体" w:hAnsi="宋体" w:cs="微软雅黑" w:hint="eastAsia"/>
          <w:sz w:val="28"/>
          <w:szCs w:val="28"/>
        </w:rPr>
        <w:t>甲乙双方共同筹备和建立商学院</w:t>
      </w:r>
      <w:r w:rsidR="00FD296A" w:rsidRPr="00C04466">
        <w:rPr>
          <w:rFonts w:ascii="宋体" w:eastAsia="宋体" w:hAnsi="宋体" w:cs="微软雅黑" w:hint="eastAsia"/>
          <w:sz w:val="28"/>
          <w:szCs w:val="28"/>
        </w:rPr>
        <w:t>，具体筹建事宜在补充协议中具体约定</w:t>
      </w:r>
      <w:r w:rsidRPr="00C04466">
        <w:rPr>
          <w:rFonts w:ascii="宋体" w:eastAsia="宋体" w:hAnsi="宋体" w:cs="微软雅黑" w:hint="eastAsia"/>
          <w:sz w:val="28"/>
          <w:szCs w:val="28"/>
        </w:rPr>
        <w:t>。</w:t>
      </w:r>
    </w:p>
    <w:p w:rsidR="00013C3B" w:rsidRPr="00C04466" w:rsidRDefault="002062D3" w:rsidP="00C04466">
      <w:pPr>
        <w:spacing w:beforeLines="50" w:before="156" w:afterLines="50" w:after="156" w:line="360" w:lineRule="auto"/>
        <w:rPr>
          <w:rFonts w:ascii="宋体" w:eastAsia="宋体" w:hAnsi="宋体" w:hint="eastAsia"/>
        </w:rPr>
      </w:pPr>
      <w:r w:rsidRPr="00C04466">
        <w:rPr>
          <w:rFonts w:ascii="宋体" w:eastAsia="宋体" w:hAnsi="宋体" w:hint="eastAsia"/>
        </w:rPr>
        <w:t>上述</w:t>
      </w:r>
      <w:r w:rsidR="00013C3B" w:rsidRPr="00C04466">
        <w:rPr>
          <w:rFonts w:ascii="宋体" w:eastAsia="宋体" w:hAnsi="宋体" w:hint="eastAsia"/>
        </w:rPr>
        <w:t>三个层面的项目运营，收益分配双方约定如下：</w:t>
      </w:r>
    </w:p>
    <w:p w:rsidR="00013C3B" w:rsidRPr="00C04466" w:rsidRDefault="00013C3B" w:rsidP="00C04466">
      <w:pPr>
        <w:numPr>
          <w:ilvl w:val="0"/>
          <w:numId w:val="1"/>
        </w:numPr>
        <w:spacing w:beforeLines="50" w:before="156" w:afterLines="50" w:after="156" w:line="360" w:lineRule="auto"/>
        <w:ind w:firstLineChars="0" w:firstLine="420"/>
        <w:rPr>
          <w:rFonts w:ascii="宋体" w:eastAsia="宋体" w:hAnsi="宋体" w:hint="eastAsia"/>
        </w:rPr>
      </w:pPr>
      <w:r w:rsidRPr="00C04466">
        <w:rPr>
          <w:rFonts w:ascii="宋体" w:eastAsia="宋体" w:hAnsi="宋体" w:hint="eastAsia"/>
        </w:rPr>
        <w:t xml:space="preserve">联合招生项目： </w:t>
      </w:r>
    </w:p>
    <w:p w:rsidR="00013C3B" w:rsidRPr="00C04466" w:rsidRDefault="00DB4EF1" w:rsidP="00C04466">
      <w:pPr>
        <w:spacing w:beforeLines="50" w:before="156" w:afterLines="50" w:after="156" w:line="360" w:lineRule="auto"/>
        <w:ind w:firstLineChars="0" w:firstLine="0"/>
        <w:rPr>
          <w:rFonts w:ascii="宋体" w:eastAsia="宋体" w:hAnsi="宋体" w:hint="eastAsia"/>
        </w:rPr>
      </w:pPr>
      <w:r>
        <w:rPr>
          <w:rFonts w:ascii="宋体" w:eastAsia="宋体" w:hAnsi="宋体" w:hint="eastAsia"/>
        </w:rPr>
        <w:t xml:space="preserve">  </w:t>
      </w:r>
    </w:p>
    <w:tbl>
      <w:tblPr>
        <w:tblW w:w="8143"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3267"/>
        <w:gridCol w:w="1504"/>
        <w:gridCol w:w="2359"/>
      </w:tblGrid>
      <w:tr w:rsidR="00013C3B" w:rsidRPr="00C04466" w:rsidTr="001A31E3">
        <w:trPr>
          <w:trHeight w:val="714"/>
        </w:trPr>
        <w:tc>
          <w:tcPr>
            <w:tcW w:w="1013" w:type="dxa"/>
            <w:shd w:val="clear" w:color="auto" w:fill="auto"/>
            <w:vAlign w:val="center"/>
          </w:tcPr>
          <w:p w:rsidR="00013C3B" w:rsidRPr="00C04466" w:rsidRDefault="00013C3B" w:rsidP="001A31E3">
            <w:pPr>
              <w:spacing w:beforeLines="50" w:before="156" w:afterLines="50" w:after="156" w:line="360" w:lineRule="auto"/>
              <w:ind w:left="420" w:firstLineChars="0" w:hanging="420"/>
              <w:jc w:val="center"/>
              <w:rPr>
                <w:rFonts w:ascii="宋体" w:eastAsia="宋体" w:hAnsi="宋体" w:hint="eastAsia"/>
              </w:rPr>
            </w:pPr>
          </w:p>
        </w:tc>
        <w:tc>
          <w:tcPr>
            <w:tcW w:w="3267"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1504"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2359"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r>
      <w:tr w:rsidR="00013C3B" w:rsidRPr="00C04466" w:rsidTr="001A31E3">
        <w:trPr>
          <w:trHeight w:val="305"/>
        </w:trPr>
        <w:tc>
          <w:tcPr>
            <w:tcW w:w="1013"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3267"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1504"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2359" w:type="dxa"/>
            <w:vMerge w:val="restart"/>
            <w:shd w:val="clear" w:color="auto" w:fill="auto"/>
            <w:vAlign w:val="center"/>
          </w:tcPr>
          <w:p w:rsidR="00013C3B" w:rsidRPr="001A31E3" w:rsidRDefault="00013C3B" w:rsidP="00DC663D">
            <w:pPr>
              <w:spacing w:beforeLines="50" w:before="156" w:afterLines="50" w:after="156" w:line="360" w:lineRule="auto"/>
              <w:ind w:firstLineChars="0" w:firstLine="0"/>
              <w:jc w:val="center"/>
              <w:rPr>
                <w:rFonts w:ascii="宋体" w:eastAsia="宋体" w:hAnsi="宋体" w:hint="eastAsia"/>
              </w:rPr>
            </w:pPr>
          </w:p>
        </w:tc>
      </w:tr>
      <w:tr w:rsidR="00013C3B" w:rsidRPr="00C04466" w:rsidTr="001A31E3">
        <w:trPr>
          <w:trHeight w:val="422"/>
        </w:trPr>
        <w:tc>
          <w:tcPr>
            <w:tcW w:w="1013"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3267"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1504"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2359" w:type="dxa"/>
            <w:vMerge/>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r>
      <w:tr w:rsidR="00013C3B" w:rsidRPr="00C04466" w:rsidTr="001A31E3">
        <w:trPr>
          <w:trHeight w:val="70"/>
        </w:trPr>
        <w:tc>
          <w:tcPr>
            <w:tcW w:w="1013"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3267"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1504" w:type="dxa"/>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c>
          <w:tcPr>
            <w:tcW w:w="2359" w:type="dxa"/>
            <w:vMerge/>
            <w:shd w:val="clear" w:color="auto" w:fill="auto"/>
            <w:vAlign w:val="center"/>
          </w:tcPr>
          <w:p w:rsidR="00013C3B" w:rsidRPr="00C04466" w:rsidRDefault="00013C3B" w:rsidP="00C04466">
            <w:pPr>
              <w:spacing w:beforeLines="50" w:before="156" w:afterLines="50" w:after="156" w:line="360" w:lineRule="auto"/>
              <w:ind w:firstLineChars="0" w:firstLine="0"/>
              <w:jc w:val="center"/>
              <w:rPr>
                <w:rFonts w:ascii="宋体" w:eastAsia="宋体" w:hAnsi="宋体" w:hint="eastAsia"/>
              </w:rPr>
            </w:pPr>
          </w:p>
        </w:tc>
      </w:tr>
    </w:tbl>
    <w:p w:rsidR="00FD54FD" w:rsidRPr="00C04466" w:rsidRDefault="00FD54FD" w:rsidP="00C04466">
      <w:pPr>
        <w:spacing w:beforeLines="50" w:before="156" w:afterLines="50" w:after="156" w:line="360" w:lineRule="auto"/>
        <w:ind w:firstLineChars="0" w:firstLine="0"/>
        <w:rPr>
          <w:rFonts w:ascii="宋体" w:eastAsia="宋体" w:hAnsi="宋体" w:hint="eastAsia"/>
        </w:rPr>
      </w:pPr>
    </w:p>
    <w:p w:rsidR="00013C3B" w:rsidRPr="00C04466" w:rsidRDefault="00013C3B" w:rsidP="00C04466">
      <w:pPr>
        <w:numPr>
          <w:ilvl w:val="0"/>
          <w:numId w:val="1"/>
        </w:numPr>
        <w:spacing w:beforeLines="50" w:before="156" w:afterLines="50" w:after="156" w:line="360" w:lineRule="auto"/>
        <w:ind w:firstLineChars="0" w:firstLine="420"/>
        <w:rPr>
          <w:rFonts w:ascii="宋体" w:eastAsia="宋体" w:hAnsi="宋体" w:hint="eastAsia"/>
        </w:rPr>
      </w:pPr>
      <w:r w:rsidRPr="00C04466">
        <w:rPr>
          <w:rFonts w:ascii="宋体" w:eastAsia="宋体" w:hAnsi="宋体" w:hint="eastAsia"/>
        </w:rPr>
        <w:lastRenderedPageBreak/>
        <w:t>企业标杆项目：</w:t>
      </w:r>
    </w:p>
    <w:p w:rsidR="00013C3B" w:rsidRPr="00C04466" w:rsidRDefault="00013C3B" w:rsidP="00C04466">
      <w:pPr>
        <w:spacing w:beforeLines="50" w:before="156" w:afterLines="50" w:after="156" w:line="360" w:lineRule="auto"/>
        <w:ind w:firstLineChars="0" w:firstLine="0"/>
        <w:rPr>
          <w:rFonts w:ascii="宋体" w:eastAsia="宋体" w:hAnsi="宋体" w:hint="eastAsia"/>
        </w:rPr>
      </w:pPr>
      <w:r w:rsidRPr="00C04466">
        <w:rPr>
          <w:rFonts w:ascii="宋体" w:eastAsia="宋体" w:hAnsi="宋体" w:hint="eastAsia"/>
        </w:rPr>
        <w:t>在补充执行协议中具体约定。</w:t>
      </w:r>
    </w:p>
    <w:p w:rsidR="00FD54FD" w:rsidRPr="00C04466" w:rsidRDefault="00013C3B" w:rsidP="00C04466">
      <w:pPr>
        <w:spacing w:beforeLines="50" w:before="156" w:afterLines="50" w:after="156" w:line="360" w:lineRule="auto"/>
        <w:ind w:firstLineChars="0" w:firstLine="420"/>
        <w:rPr>
          <w:rFonts w:ascii="宋体" w:eastAsia="宋体" w:hAnsi="宋体" w:hint="eastAsia"/>
        </w:rPr>
      </w:pPr>
      <w:r w:rsidRPr="00C04466">
        <w:rPr>
          <w:rFonts w:ascii="宋体" w:eastAsia="宋体" w:hAnsi="宋体" w:hint="eastAsia"/>
        </w:rPr>
        <w:t xml:space="preserve">（三）商学院项目： </w:t>
      </w:r>
    </w:p>
    <w:p w:rsidR="00013C3B" w:rsidRPr="00C04466" w:rsidRDefault="00013C3B" w:rsidP="00C04466">
      <w:pPr>
        <w:spacing w:beforeLines="50" w:before="156" w:afterLines="50" w:after="156" w:line="360" w:lineRule="auto"/>
        <w:ind w:firstLineChars="0" w:firstLine="0"/>
        <w:rPr>
          <w:rFonts w:ascii="宋体" w:eastAsia="宋体" w:hAnsi="宋体" w:hint="eastAsia"/>
        </w:rPr>
      </w:pPr>
      <w:r w:rsidRPr="00C04466">
        <w:rPr>
          <w:rFonts w:ascii="宋体" w:eastAsia="宋体" w:hAnsi="宋体" w:hint="eastAsia"/>
        </w:rPr>
        <w:t>在补充执行协议中具体约定。</w:t>
      </w:r>
    </w:p>
    <w:p w:rsidR="00013C3B" w:rsidRPr="00C04466" w:rsidRDefault="00013C3B" w:rsidP="00C04466">
      <w:pPr>
        <w:spacing w:beforeLines="50" w:before="156" w:afterLines="50" w:after="156" w:line="360" w:lineRule="auto"/>
        <w:ind w:firstLineChars="0" w:firstLine="0"/>
        <w:rPr>
          <w:rFonts w:ascii="宋体" w:eastAsia="宋体" w:hAnsi="宋体" w:hint="eastAsia"/>
        </w:rPr>
      </w:pPr>
    </w:p>
    <w:p w:rsidR="00013C3B" w:rsidRPr="00C04466" w:rsidRDefault="006738DC" w:rsidP="00C04466">
      <w:pPr>
        <w:spacing w:beforeLines="50" w:before="156" w:afterLines="50" w:after="156" w:line="360" w:lineRule="auto"/>
        <w:ind w:firstLineChars="0" w:firstLine="0"/>
        <w:rPr>
          <w:rFonts w:ascii="宋体" w:eastAsia="宋体" w:hAnsi="宋体" w:hint="eastAsia"/>
          <w:b/>
        </w:rPr>
      </w:pPr>
      <w:r w:rsidRPr="00C04466">
        <w:rPr>
          <w:rFonts w:ascii="宋体" w:eastAsia="宋体" w:hAnsi="宋体" w:hint="eastAsia"/>
          <w:b/>
        </w:rPr>
        <w:t>第四</w:t>
      </w:r>
      <w:r w:rsidR="00013C3B" w:rsidRPr="00C04466">
        <w:rPr>
          <w:rFonts w:ascii="宋体" w:eastAsia="宋体" w:hAnsi="宋体" w:hint="eastAsia"/>
          <w:b/>
        </w:rPr>
        <w:t>条  双方的责任和义务</w:t>
      </w:r>
    </w:p>
    <w:p w:rsidR="00013C3B" w:rsidRPr="00C04466" w:rsidRDefault="006738DC" w:rsidP="00C04466">
      <w:pPr>
        <w:spacing w:beforeLines="50" w:before="156" w:afterLines="50" w:after="156" w:line="360" w:lineRule="auto"/>
        <w:rPr>
          <w:rFonts w:ascii="宋体" w:eastAsia="宋体" w:hAnsi="宋体"/>
        </w:rPr>
      </w:pPr>
      <w:r w:rsidRPr="00C04466">
        <w:rPr>
          <w:rFonts w:ascii="宋体" w:eastAsia="宋体" w:hAnsi="宋体" w:hint="eastAsia"/>
        </w:rPr>
        <w:t>4</w:t>
      </w:r>
      <w:r w:rsidR="00013C3B" w:rsidRPr="00C04466">
        <w:rPr>
          <w:rFonts w:ascii="宋体" w:eastAsia="宋体" w:hAnsi="宋体"/>
        </w:rPr>
        <w:t>.</w:t>
      </w:r>
      <w:r w:rsidR="00013C3B" w:rsidRPr="00C04466">
        <w:rPr>
          <w:rFonts w:ascii="宋体" w:eastAsia="宋体" w:hAnsi="宋体" w:hint="eastAsia"/>
        </w:rPr>
        <w:t>1  甲乙双方分享本协议合作项目下的运营数据、客户资料等。</w:t>
      </w:r>
      <w:r w:rsidR="00013C3B" w:rsidRPr="00C04466">
        <w:rPr>
          <w:rFonts w:ascii="宋体" w:eastAsia="宋体" w:hAnsi="宋体"/>
        </w:rPr>
        <w:t xml:space="preserve"> </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4</w:t>
      </w:r>
      <w:r w:rsidR="00013C3B" w:rsidRPr="00C04466">
        <w:rPr>
          <w:rFonts w:ascii="宋体" w:eastAsia="宋体" w:hAnsi="宋体"/>
        </w:rPr>
        <w:t>.</w:t>
      </w:r>
      <w:r w:rsidR="00013C3B" w:rsidRPr="00C04466">
        <w:rPr>
          <w:rFonts w:ascii="宋体" w:eastAsia="宋体" w:hAnsi="宋体" w:hint="eastAsia"/>
        </w:rPr>
        <w:t>2  乙方可在书面征得甲方同意后，以与甲方合作伙伴名义进行市场经营活动和宣传推广活动，并且将宣传方案向甲方报备。</w:t>
      </w:r>
    </w:p>
    <w:p w:rsidR="00013C3B" w:rsidRPr="00C04466" w:rsidRDefault="006738DC" w:rsidP="00334E55">
      <w:pPr>
        <w:spacing w:beforeLines="50" w:before="156" w:afterLines="50" w:after="156" w:line="360" w:lineRule="auto"/>
        <w:rPr>
          <w:rFonts w:ascii="宋体" w:eastAsia="宋体" w:hAnsi="宋体" w:hint="eastAsia"/>
        </w:rPr>
      </w:pPr>
      <w:r w:rsidRPr="00C04466">
        <w:rPr>
          <w:rFonts w:ascii="宋体" w:eastAsia="宋体" w:hAnsi="宋体" w:hint="eastAsia"/>
        </w:rPr>
        <w:t>4</w:t>
      </w:r>
      <w:r w:rsidR="00013C3B" w:rsidRPr="00C04466">
        <w:rPr>
          <w:rFonts w:ascii="宋体" w:eastAsia="宋体" w:hAnsi="宋体" w:hint="eastAsia"/>
        </w:rPr>
        <w:t>.3  商定其他应由对方完成的事项。</w:t>
      </w:r>
    </w:p>
    <w:p w:rsidR="00013C3B" w:rsidRPr="00C04466" w:rsidRDefault="006738DC" w:rsidP="00C04466">
      <w:pPr>
        <w:spacing w:beforeLines="50" w:before="156" w:afterLines="50" w:after="156" w:line="360" w:lineRule="auto"/>
        <w:ind w:firstLineChars="0" w:firstLine="0"/>
        <w:rPr>
          <w:rFonts w:ascii="宋体" w:eastAsia="宋体" w:hAnsi="宋体" w:hint="eastAsia"/>
          <w:b/>
        </w:rPr>
      </w:pPr>
      <w:r w:rsidRPr="00C04466">
        <w:rPr>
          <w:rFonts w:ascii="宋体" w:eastAsia="宋体" w:hAnsi="宋体" w:hint="eastAsia"/>
          <w:b/>
        </w:rPr>
        <w:t>第五</w:t>
      </w:r>
      <w:r w:rsidR="00013C3B" w:rsidRPr="00C04466">
        <w:rPr>
          <w:rFonts w:ascii="宋体" w:eastAsia="宋体" w:hAnsi="宋体" w:hint="eastAsia"/>
          <w:b/>
        </w:rPr>
        <w:t>条  保密条款</w:t>
      </w:r>
    </w:p>
    <w:p w:rsidR="00013C3B" w:rsidRPr="00C04466" w:rsidRDefault="006738DC" w:rsidP="00C04466">
      <w:pPr>
        <w:spacing w:beforeLines="50" w:before="156" w:afterLines="50" w:after="156" w:line="360" w:lineRule="auto"/>
        <w:jc w:val="left"/>
        <w:rPr>
          <w:rFonts w:ascii="宋体" w:eastAsia="宋体" w:hAnsi="宋体" w:hint="eastAsia"/>
        </w:rPr>
      </w:pPr>
      <w:r w:rsidRPr="00C04466">
        <w:rPr>
          <w:rFonts w:ascii="宋体" w:eastAsia="宋体" w:hAnsi="宋体" w:hint="eastAsia"/>
        </w:rPr>
        <w:t>5</w:t>
      </w:r>
      <w:r w:rsidR="00013C3B" w:rsidRPr="00C04466">
        <w:rPr>
          <w:rFonts w:ascii="宋体" w:eastAsia="宋体" w:hAnsi="宋体" w:hint="eastAsia"/>
        </w:rPr>
        <w:t>.1  在未经协议各方的书面同意前，任何一方不得就本协议的内容向协议人以外第三方透露。</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5</w:t>
      </w:r>
      <w:r w:rsidR="00013C3B" w:rsidRPr="00C04466">
        <w:rPr>
          <w:rFonts w:ascii="宋体" w:eastAsia="宋体" w:hAnsi="宋体" w:hint="eastAsia"/>
        </w:rPr>
        <w:t>.2  未经对方书面许可，任何一方不得向第三方提供或披露与对方业务有关的资料和信息，但法律另有规定的除外；</w:t>
      </w:r>
    </w:p>
    <w:p w:rsidR="00013C3B" w:rsidRPr="00C04466" w:rsidRDefault="006738DC" w:rsidP="00334E55">
      <w:pPr>
        <w:spacing w:beforeLines="50" w:before="156" w:afterLines="50" w:after="156" w:line="360" w:lineRule="auto"/>
        <w:jc w:val="left"/>
        <w:rPr>
          <w:rFonts w:ascii="宋体" w:eastAsia="宋体" w:hAnsi="宋体" w:hint="eastAsia"/>
        </w:rPr>
      </w:pPr>
      <w:r w:rsidRPr="00C04466">
        <w:rPr>
          <w:rFonts w:ascii="宋体" w:eastAsia="宋体" w:hAnsi="宋体" w:hint="eastAsia"/>
        </w:rPr>
        <w:t>5</w:t>
      </w:r>
      <w:r w:rsidR="00013C3B" w:rsidRPr="00C04466">
        <w:rPr>
          <w:rFonts w:ascii="宋体" w:eastAsia="宋体" w:hAnsi="宋体" w:hint="eastAsia"/>
        </w:rPr>
        <w:t>.3保密条款自本协议</w:t>
      </w:r>
      <w:proofErr w:type="gramStart"/>
      <w:r w:rsidR="00013C3B" w:rsidRPr="00C04466">
        <w:rPr>
          <w:rFonts w:ascii="宋体" w:eastAsia="宋体" w:hAnsi="宋体" w:hint="eastAsia"/>
        </w:rPr>
        <w:t>签定</w:t>
      </w:r>
      <w:proofErr w:type="gramEnd"/>
      <w:r w:rsidR="00013C3B" w:rsidRPr="00C04466">
        <w:rPr>
          <w:rFonts w:ascii="宋体" w:eastAsia="宋体" w:hAnsi="宋体" w:hint="eastAsia"/>
        </w:rPr>
        <w:t>之日起生效。</w:t>
      </w:r>
    </w:p>
    <w:p w:rsidR="00013C3B" w:rsidRPr="00C04466" w:rsidRDefault="006738DC" w:rsidP="00C04466">
      <w:pPr>
        <w:spacing w:beforeLines="50" w:before="156" w:afterLines="50" w:after="156" w:line="360" w:lineRule="auto"/>
        <w:ind w:firstLineChars="0" w:firstLine="0"/>
        <w:jc w:val="left"/>
        <w:rPr>
          <w:rFonts w:ascii="宋体" w:eastAsia="宋体" w:hAnsi="宋体" w:hint="eastAsia"/>
          <w:b/>
        </w:rPr>
      </w:pPr>
      <w:r w:rsidRPr="00C04466">
        <w:rPr>
          <w:rFonts w:ascii="宋体" w:eastAsia="宋体" w:hAnsi="宋体" w:hint="eastAsia"/>
          <w:b/>
        </w:rPr>
        <w:t>第六</w:t>
      </w:r>
      <w:r w:rsidR="00013C3B" w:rsidRPr="00C04466">
        <w:rPr>
          <w:rFonts w:ascii="宋体" w:eastAsia="宋体" w:hAnsi="宋体" w:hint="eastAsia"/>
          <w:b/>
        </w:rPr>
        <w:t>条  适用法律与争议的解决</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6</w:t>
      </w:r>
      <w:r w:rsidR="00013C3B" w:rsidRPr="00C04466">
        <w:rPr>
          <w:rFonts w:ascii="宋体" w:eastAsia="宋体" w:hAnsi="宋体" w:hint="eastAsia"/>
        </w:rPr>
        <w:t>.1  本协议的订立、履行、终止与争议的解决均应适用中华人民</w:t>
      </w:r>
      <w:r w:rsidR="00013C3B" w:rsidRPr="00C04466">
        <w:rPr>
          <w:rFonts w:ascii="宋体" w:eastAsia="宋体" w:hAnsi="宋体" w:hint="eastAsia"/>
        </w:rPr>
        <w:lastRenderedPageBreak/>
        <w:t>共和国法律；</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6</w:t>
      </w:r>
      <w:r w:rsidR="00013C3B" w:rsidRPr="00C04466">
        <w:rPr>
          <w:rFonts w:ascii="宋体" w:eastAsia="宋体" w:hAnsi="宋体" w:hint="eastAsia"/>
        </w:rPr>
        <w:t>.2  如甲乙双方在履行本协议过程中发生争议，应通过协商的方式解决。经协商无法达成一致意见的，任何一方均有权向原告有管辖权的人民法院提起诉讼。如果本协议任何条款被判定为无效，不影响本协议其他条款的持续有效和履行。</w:t>
      </w:r>
    </w:p>
    <w:p w:rsidR="00013C3B" w:rsidRPr="00C04466" w:rsidRDefault="00013C3B" w:rsidP="00C04466">
      <w:pPr>
        <w:spacing w:beforeLines="50" w:before="156" w:afterLines="50" w:after="156" w:line="360" w:lineRule="auto"/>
        <w:ind w:firstLineChars="0" w:firstLine="0"/>
        <w:rPr>
          <w:rFonts w:ascii="宋体" w:eastAsia="宋体" w:hAnsi="宋体" w:hint="eastAsia"/>
        </w:rPr>
      </w:pPr>
    </w:p>
    <w:p w:rsidR="00013C3B" w:rsidRPr="00C04466" w:rsidRDefault="006738DC" w:rsidP="00C04466">
      <w:pPr>
        <w:spacing w:beforeLines="50" w:before="156" w:afterLines="50" w:after="156" w:line="360" w:lineRule="auto"/>
        <w:ind w:firstLineChars="0" w:firstLine="0"/>
        <w:rPr>
          <w:rFonts w:ascii="宋体" w:eastAsia="宋体" w:hAnsi="宋体" w:hint="eastAsia"/>
          <w:b/>
        </w:rPr>
      </w:pPr>
      <w:r w:rsidRPr="00C04466">
        <w:rPr>
          <w:rFonts w:ascii="宋体" w:eastAsia="宋体" w:hAnsi="宋体" w:hint="eastAsia"/>
          <w:b/>
        </w:rPr>
        <w:t>第七</w:t>
      </w:r>
      <w:r w:rsidR="00013C3B" w:rsidRPr="00C04466">
        <w:rPr>
          <w:rFonts w:ascii="宋体" w:eastAsia="宋体" w:hAnsi="宋体" w:hint="eastAsia"/>
          <w:b/>
        </w:rPr>
        <w:t>条    其他事项</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7</w:t>
      </w:r>
      <w:r w:rsidR="00013C3B" w:rsidRPr="00C04466">
        <w:rPr>
          <w:rFonts w:ascii="宋体" w:eastAsia="宋体" w:hAnsi="宋体" w:hint="eastAsia"/>
        </w:rPr>
        <w:t xml:space="preserve">.1  </w:t>
      </w:r>
      <w:r w:rsidR="00013C3B" w:rsidRPr="001A31E3">
        <w:rPr>
          <w:rFonts w:ascii="宋体" w:eastAsia="宋体" w:hAnsi="宋体" w:hint="eastAsia"/>
        </w:rPr>
        <w:t>本协议自签订之日起生效。</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7</w:t>
      </w:r>
      <w:r w:rsidR="00013C3B" w:rsidRPr="00C04466">
        <w:rPr>
          <w:rFonts w:ascii="宋体" w:eastAsia="宋体" w:hAnsi="宋体" w:hint="eastAsia"/>
        </w:rPr>
        <w:t>.2  本协议未尽事宜，由甲乙双方协商解决，并以书面形式形成补充协议或相关协议，补充协议或相关协议与本协议具有同等法律效力；</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7</w:t>
      </w:r>
      <w:r w:rsidR="00013C3B" w:rsidRPr="00C04466">
        <w:rPr>
          <w:rFonts w:ascii="宋体" w:eastAsia="宋体" w:hAnsi="宋体" w:hint="eastAsia"/>
        </w:rPr>
        <w:t>.</w:t>
      </w:r>
      <w:r w:rsidRPr="00C04466">
        <w:rPr>
          <w:rFonts w:ascii="宋体" w:eastAsia="宋体" w:hAnsi="宋体" w:hint="eastAsia"/>
        </w:rPr>
        <w:t>3</w:t>
      </w:r>
      <w:r w:rsidR="00013C3B" w:rsidRPr="00C04466">
        <w:rPr>
          <w:rFonts w:ascii="宋体" w:eastAsia="宋体" w:hAnsi="宋体" w:hint="eastAsia"/>
        </w:rPr>
        <w:t xml:space="preserve">  本协议内容涉及具体费用标准及有关付费的其他条款，由具体项目合作协议进行规定；</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7.4</w:t>
      </w:r>
      <w:r w:rsidR="00013C3B" w:rsidRPr="00C04466">
        <w:rPr>
          <w:rFonts w:ascii="宋体" w:eastAsia="宋体" w:hAnsi="宋体" w:hint="eastAsia"/>
        </w:rPr>
        <w:t xml:space="preserve">  本协议经甲乙双方法定代表人或授权代理人签字并加盖双方单位公章后生效；</w:t>
      </w:r>
    </w:p>
    <w:p w:rsidR="00013C3B" w:rsidRPr="00C04466" w:rsidRDefault="006738DC" w:rsidP="00C04466">
      <w:pPr>
        <w:spacing w:beforeLines="50" w:before="156" w:afterLines="50" w:after="156" w:line="360" w:lineRule="auto"/>
        <w:rPr>
          <w:rFonts w:ascii="宋体" w:eastAsia="宋体" w:hAnsi="宋体" w:hint="eastAsia"/>
        </w:rPr>
      </w:pPr>
      <w:r w:rsidRPr="00C04466">
        <w:rPr>
          <w:rFonts w:ascii="宋体" w:eastAsia="宋体" w:hAnsi="宋体" w:hint="eastAsia"/>
        </w:rPr>
        <w:t xml:space="preserve">7.5 </w:t>
      </w:r>
      <w:r w:rsidR="002F12EC" w:rsidRPr="00C04466">
        <w:rPr>
          <w:rFonts w:ascii="宋体" w:eastAsia="宋体" w:hAnsi="宋体" w:hint="eastAsia"/>
        </w:rPr>
        <w:t>本协议正本一式六份，甲乙双方各执三</w:t>
      </w:r>
      <w:r w:rsidR="00013C3B" w:rsidRPr="00C04466">
        <w:rPr>
          <w:rFonts w:ascii="宋体" w:eastAsia="宋体" w:hAnsi="宋体" w:hint="eastAsia"/>
        </w:rPr>
        <w:t>份，具有同等法律效力。</w:t>
      </w:r>
    </w:p>
    <w:p w:rsidR="006738DC" w:rsidRPr="00C04466" w:rsidRDefault="006738DC">
      <w:pPr>
        <w:spacing w:line="300" w:lineRule="auto"/>
        <w:ind w:firstLineChars="0" w:firstLine="0"/>
        <w:jc w:val="left"/>
        <w:rPr>
          <w:rFonts w:ascii="宋体" w:eastAsia="宋体" w:hAnsi="宋体" w:hint="eastAsia"/>
        </w:rPr>
      </w:pPr>
    </w:p>
    <w:p w:rsidR="00013C3B" w:rsidRPr="00C04466" w:rsidRDefault="00013C3B" w:rsidP="00C04466">
      <w:pPr>
        <w:spacing w:line="300" w:lineRule="auto"/>
        <w:jc w:val="left"/>
        <w:rPr>
          <w:rFonts w:ascii="宋体" w:eastAsia="宋体" w:hAnsi="宋体" w:hint="eastAsia"/>
        </w:rPr>
      </w:pPr>
      <w:r w:rsidRPr="00C04466">
        <w:rPr>
          <w:rFonts w:ascii="宋体" w:eastAsia="宋体" w:hAnsi="宋体" w:hint="eastAsia"/>
        </w:rPr>
        <w:t xml:space="preserve">甲方（公章）：                       乙方（公章）： </w:t>
      </w:r>
    </w:p>
    <w:p w:rsidR="00013C3B" w:rsidRPr="00C04466" w:rsidRDefault="00013C3B" w:rsidP="00C04466">
      <w:pPr>
        <w:spacing w:line="300" w:lineRule="auto"/>
        <w:jc w:val="left"/>
        <w:rPr>
          <w:rFonts w:ascii="宋体" w:eastAsia="宋体" w:hAnsi="宋体" w:hint="eastAsia"/>
        </w:rPr>
      </w:pPr>
      <w:r w:rsidRPr="00C04466">
        <w:rPr>
          <w:rFonts w:ascii="宋体" w:eastAsia="宋体" w:hAnsi="宋体" w:hint="eastAsia"/>
        </w:rPr>
        <w:t>法定人代表                          法定人代表</w:t>
      </w:r>
    </w:p>
    <w:p w:rsidR="00013C3B" w:rsidRPr="00C04466" w:rsidRDefault="00013C3B" w:rsidP="00C04466">
      <w:pPr>
        <w:spacing w:line="300" w:lineRule="auto"/>
        <w:ind w:firstLineChars="150" w:firstLine="420"/>
        <w:jc w:val="left"/>
        <w:rPr>
          <w:rFonts w:ascii="宋体" w:eastAsia="宋体" w:hAnsi="宋体" w:hint="eastAsia"/>
        </w:rPr>
      </w:pPr>
      <w:r w:rsidRPr="00C04466">
        <w:rPr>
          <w:rFonts w:ascii="宋体" w:eastAsia="宋体" w:hAnsi="宋体" w:hint="eastAsia"/>
        </w:rPr>
        <w:lastRenderedPageBreak/>
        <w:t>（或授权代表）：                     （或授权代表）：</w:t>
      </w:r>
    </w:p>
    <w:p w:rsidR="00013C3B" w:rsidRPr="00C04466" w:rsidRDefault="00013C3B" w:rsidP="00C04466">
      <w:pPr>
        <w:spacing w:line="300" w:lineRule="auto"/>
        <w:jc w:val="left"/>
        <w:rPr>
          <w:rFonts w:ascii="宋体" w:eastAsia="宋体" w:hAnsi="宋体" w:hint="eastAsia"/>
        </w:rPr>
      </w:pPr>
    </w:p>
    <w:p w:rsidR="00013C3B" w:rsidRPr="00C04466" w:rsidRDefault="00013C3B" w:rsidP="00C04466">
      <w:pPr>
        <w:spacing w:line="300" w:lineRule="auto"/>
        <w:jc w:val="left"/>
        <w:rPr>
          <w:rFonts w:ascii="宋体" w:eastAsia="宋体" w:hAnsi="宋体" w:hint="eastAsia"/>
        </w:rPr>
      </w:pPr>
      <w:r w:rsidRPr="00C04466">
        <w:rPr>
          <w:rFonts w:ascii="宋体" w:eastAsia="宋体" w:hAnsi="宋体" w:hint="eastAsia"/>
        </w:rPr>
        <w:t>联 系 人：　　　　　　　　　　　  　联 系 人：</w:t>
      </w:r>
    </w:p>
    <w:p w:rsidR="00013C3B" w:rsidRPr="00C04466" w:rsidRDefault="00013C3B" w:rsidP="00C04466">
      <w:pPr>
        <w:spacing w:line="300" w:lineRule="auto"/>
        <w:jc w:val="left"/>
        <w:rPr>
          <w:rFonts w:ascii="宋体" w:eastAsia="宋体" w:hAnsi="宋体" w:hint="eastAsia"/>
        </w:rPr>
      </w:pPr>
      <w:r w:rsidRPr="00C04466">
        <w:rPr>
          <w:rFonts w:ascii="宋体" w:eastAsia="宋体" w:hAnsi="宋体" w:hint="eastAsia"/>
        </w:rPr>
        <w:t>联系电话：　　　　　　　　　　　　  联系电话：</w:t>
      </w:r>
    </w:p>
    <w:p w:rsidR="00013C3B" w:rsidRPr="00C04466" w:rsidRDefault="00013C3B" w:rsidP="00C04466">
      <w:pPr>
        <w:spacing w:line="300" w:lineRule="auto"/>
        <w:jc w:val="left"/>
        <w:rPr>
          <w:rFonts w:ascii="宋体" w:eastAsia="宋体" w:hAnsi="宋体" w:hint="eastAsia"/>
        </w:rPr>
      </w:pPr>
      <w:r w:rsidRPr="00C04466">
        <w:rPr>
          <w:rFonts w:ascii="宋体" w:eastAsia="宋体" w:hAnsi="宋体" w:hint="eastAsia"/>
        </w:rPr>
        <w:t>传    真：　　　　　　　　　　　  　传    真：</w:t>
      </w:r>
    </w:p>
    <w:p w:rsidR="002E5CD9" w:rsidRPr="00DC7028" w:rsidRDefault="00013C3B" w:rsidP="005574E5">
      <w:pPr>
        <w:widowControl/>
        <w:shd w:val="clear" w:color="auto" w:fill="FFFFFF"/>
        <w:spacing w:after="337"/>
        <w:jc w:val="left"/>
        <w:rPr>
          <w:rFonts w:ascii="Microsoft Yahei" w:eastAsia="宋体" w:hAnsi="Microsoft Yahei" w:cs="宋体" w:hint="eastAsia"/>
          <w:color w:val="FFFFFF"/>
          <w:kern w:val="0"/>
          <w:sz w:val="10"/>
          <w:szCs w:val="10"/>
        </w:rPr>
      </w:pPr>
      <w:r w:rsidRPr="00C04466">
        <w:rPr>
          <w:rFonts w:ascii="宋体" w:eastAsia="宋体" w:hAnsi="宋体" w:hint="eastAsia"/>
        </w:rPr>
        <w:t>签署日期：　　　　　　　　　　　    签署日期：</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5574E5"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5574E5">
        <w:rPr>
          <w:rFonts w:ascii="Microsoft Yahei" w:eastAsia="宋体" w:hAnsi="Microsoft Yahei" w:cs="宋体"/>
          <w:noProof/>
          <w:color w:val="FFFFFF"/>
          <w:kern w:val="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3pt;height:210.5pt;visibility:visible">
            <v:imagedata r:id="rId7" o:title=""/>
          </v:shape>
        </w:pic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5574E5"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5574E5">
        <w:rPr>
          <w:rFonts w:ascii="Microsoft Yahei" w:eastAsia="宋体" w:hAnsi="Microsoft Yahei" w:cs="宋体"/>
          <w:noProof/>
          <w:color w:val="FFFFFF"/>
          <w:kern w:val="0"/>
          <w:sz w:val="10"/>
          <w:szCs w:val="10"/>
        </w:rPr>
        <w:lastRenderedPageBreak/>
        <w:pict>
          <v:shape id="图片 4" o:spid="_x0000_i1026" type="#_x0000_t75" style="width:367.5pt;height:140.5pt;visibility:visible">
            <v:imagedata r:id="rId8" o:title=""/>
          </v:shape>
        </w:pic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人与人之间的距离虽然摸不着，看不见，但的的确确是一杆实实在在的秤。真与假，善与恶，美与丑，尽在秤杆上可以看出；人心的大小，胸怀的宽窄，拨一拨秤砣全然知晓。</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w:t>
      </w:r>
      <w:r w:rsidRPr="00DC7028">
        <w:rPr>
          <w:rFonts w:ascii="Microsoft Yahei" w:eastAsia="宋体" w:hAnsi="Microsoft Yahei" w:cs="宋体"/>
          <w:b/>
          <w:bCs/>
          <w:color w:val="FFFFFF"/>
          <w:kern w:val="0"/>
          <w:sz w:val="10"/>
          <w:szCs w:val="10"/>
        </w:rPr>
        <w:t>人与人之间的距离，不可太近</w:t>
      </w:r>
      <w:r w:rsidRPr="00DC7028">
        <w:rPr>
          <w:rFonts w:ascii="Microsoft Yahei" w:eastAsia="宋体" w:hAnsi="Microsoft Yahei" w:cs="宋体"/>
          <w:color w:val="FFFFFF"/>
          <w:kern w:val="0"/>
          <w:sz w:val="10"/>
          <w:szCs w:val="10"/>
        </w:rPr>
        <w:t>。</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与人太近了，常常看人不清。一个人既有优点，也有缺点，所谓人无完人，金无赤足是也。初识时，走得太近就会模糊了不足，宠之；时间久了，原本的美丽之处也成了瑕疵，嫌之。</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与人太近了，便随手可得，有时得物，据为己有，太过贪财；有时得人，为己所用，也许贪色。贪财也好，贪色亦罢，都是一种贪心。</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与人太近了，最可悲的就是会把自己丢在别人身上，找不到自己的影子，忘了回家的路。</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这世上，根本没有零距离的人际关系，因为人总是有一份自私的，人与人之间太近的距离，易滋生事端，恩怨相随。所以，人与人相处的太近了，便渐渐相远。</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w:t>
      </w:r>
      <w:r w:rsidRPr="00DC7028">
        <w:rPr>
          <w:rFonts w:ascii="Microsoft Yahei" w:eastAsia="宋体" w:hAnsi="Microsoft Yahei" w:cs="宋体"/>
          <w:b/>
          <w:bCs/>
          <w:color w:val="FFFFFF"/>
          <w:kern w:val="0"/>
          <w:sz w:val="10"/>
          <w:szCs w:val="10"/>
        </w:rPr>
        <w:t>人与人之间的距离也不可太远。</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太远了，就像放飞的风筝，过高断线。</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太远了，就像南</w:t>
      </w:r>
      <w:proofErr w:type="gramStart"/>
      <w:r w:rsidRPr="00DC7028">
        <w:rPr>
          <w:rFonts w:ascii="Microsoft Yahei" w:eastAsia="宋体" w:hAnsi="Microsoft Yahei" w:cs="宋体"/>
          <w:color w:val="FFFFFF"/>
          <w:kern w:val="0"/>
          <w:sz w:val="10"/>
          <w:szCs w:val="10"/>
        </w:rPr>
        <w:t>徙</w:t>
      </w:r>
      <w:proofErr w:type="gramEnd"/>
      <w:r w:rsidRPr="00DC7028">
        <w:rPr>
          <w:rFonts w:ascii="Microsoft Yahei" w:eastAsia="宋体" w:hAnsi="Microsoft Yahei" w:cs="宋体"/>
          <w:color w:val="FFFFFF"/>
          <w:kern w:val="0"/>
          <w:sz w:val="10"/>
          <w:szCs w:val="10"/>
        </w:rPr>
        <w:t>的大雁，失群哀鸣。</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太远了，就</w:t>
      </w:r>
      <w:proofErr w:type="gramStart"/>
      <w:r w:rsidRPr="00DC7028">
        <w:rPr>
          <w:rFonts w:ascii="Microsoft Yahei" w:eastAsia="宋体" w:hAnsi="Microsoft Yahei" w:cs="宋体"/>
          <w:color w:val="FFFFFF"/>
          <w:kern w:val="0"/>
          <w:sz w:val="10"/>
          <w:szCs w:val="10"/>
        </w:rPr>
        <w:t>像失联的</w:t>
      </w:r>
      <w:proofErr w:type="gramEnd"/>
      <w:r w:rsidRPr="00DC7028">
        <w:rPr>
          <w:rFonts w:ascii="Microsoft Yahei" w:eastAsia="宋体" w:hAnsi="Microsoft Yahei" w:cs="宋体"/>
          <w:color w:val="FFFFFF"/>
          <w:kern w:val="0"/>
          <w:sz w:val="10"/>
          <w:szCs w:val="10"/>
        </w:rPr>
        <w:t>旅人，形单影只。</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lastRenderedPageBreak/>
        <w:t xml:space="preserve">　　人与人之间的距离，有时，先远后近；有时，先近后远。这每次的变化之中，总是有一个难以忘记的故事或者一段难以割舍的情。</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有时候，人与人之间的距离，忽然间近了，其实还是远；</w:t>
      </w:r>
      <w:proofErr w:type="gramStart"/>
      <w:r w:rsidRPr="00DC7028">
        <w:rPr>
          <w:rFonts w:ascii="Microsoft Yahei" w:eastAsia="宋体" w:hAnsi="Microsoft Yahei" w:cs="宋体"/>
          <w:color w:val="FFFFFF"/>
          <w:kern w:val="0"/>
          <w:sz w:val="10"/>
          <w:szCs w:val="10"/>
        </w:rPr>
        <w:t>忽然间远了</w:t>
      </w:r>
      <w:proofErr w:type="gramEnd"/>
      <w:r w:rsidRPr="00DC7028">
        <w:rPr>
          <w:rFonts w:ascii="Microsoft Yahei" w:eastAsia="宋体" w:hAnsi="Microsoft Yahei" w:cs="宋体"/>
          <w:color w:val="FFFFFF"/>
          <w:kern w:val="0"/>
          <w:sz w:val="10"/>
          <w:szCs w:val="10"/>
        </w:rPr>
        <w:t>，肯定是伤了谁。</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人与人之间的距离，如果是一份信笺，那是思念；如果是一个微笑，那是宽容；如果是一句问候，那是友谊；如果是一次付出，那是责任。这样的距离，即便是远，但也很近。</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最怕的，人与人之间的距离就是一句失真的谗言，一个不屑的眼神，一叠诱人的纸币，或者是一条无法逾越的深谷。这样的距离，即便是近，但也很远。</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人与人之间最美的距离，就是不远不近，远中有近，近中有远，远而不离开，近而不相丢。</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太远的距离，只需要一份宽容，就不会走得太远而行同</w:t>
      </w:r>
      <w:proofErr w:type="gramStart"/>
      <w:r w:rsidRPr="00DC7028">
        <w:rPr>
          <w:rFonts w:ascii="Microsoft Yahei" w:eastAsia="宋体" w:hAnsi="Microsoft Yahei" w:cs="宋体"/>
          <w:color w:val="FFFFFF"/>
          <w:kern w:val="0"/>
          <w:sz w:val="10"/>
          <w:szCs w:val="10"/>
        </w:rPr>
        <w:t>陌</w:t>
      </w:r>
      <w:proofErr w:type="gramEnd"/>
      <w:r w:rsidRPr="00DC7028">
        <w:rPr>
          <w:rFonts w:ascii="Microsoft Yahei" w:eastAsia="宋体" w:hAnsi="Microsoft Yahei" w:cs="宋体"/>
          <w:color w:val="FFFFFF"/>
          <w:kern w:val="0"/>
          <w:sz w:val="10"/>
          <w:szCs w:val="10"/>
        </w:rPr>
        <w:t>人；太近的距离，只需要一份自尊，就不会走得太近而丢了自己。不远不近的距离，多像一朵艳丽的花，一首悦耳的歌，一首优美的诗。</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人生路上，每个人的相遇、相识，都是一份缘，我们都是相互之间不可或缺的伴。</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人与人之间的距离虽然摸不着，看不见，但的的确确是一杆实实在在的秤。真与假，善与恶，美与丑，尽在秤杆上可以看出；人心的大小，胸怀的宽窄，拨一拨秤砣全然知晓。</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w:t>
      </w:r>
      <w:r w:rsidRPr="00DC7028">
        <w:rPr>
          <w:rFonts w:ascii="Microsoft Yahei" w:eastAsia="宋体" w:hAnsi="Microsoft Yahei" w:cs="宋体"/>
          <w:b/>
          <w:bCs/>
          <w:color w:val="FFFFFF"/>
          <w:kern w:val="0"/>
          <w:sz w:val="10"/>
          <w:szCs w:val="10"/>
        </w:rPr>
        <w:t>人与人之间的距离，不可太近</w:t>
      </w:r>
      <w:r w:rsidRPr="00DC7028">
        <w:rPr>
          <w:rFonts w:ascii="Microsoft Yahei" w:eastAsia="宋体" w:hAnsi="Microsoft Yahei" w:cs="宋体"/>
          <w:color w:val="FFFFFF"/>
          <w:kern w:val="0"/>
          <w:sz w:val="10"/>
          <w:szCs w:val="10"/>
        </w:rPr>
        <w:t>。</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与人太近了，常常看人不清。一个人既有优点，也有缺点，所谓人无完人，金无赤足是也。初识时，走得太近就会模糊了不足，宠之；时间久了，原本的美丽之处也成了瑕疵，嫌之。</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与人太近了，便随手可得，有时得物，据为己有，太过贪财；有时得人，为己所用，也许贪色。贪财也好，贪色亦罢，都是一种贪心。</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与人太近了，最可悲的就是会把自己丢在别人身上，找不到自己的影子，忘了回家的路。</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这世上，根本没有零距离的人际关系，因为人总是有一份自私的，人与人之间太近的距离，易滋生事端，恩怨相随。所以，人与人相处的太近了，便渐渐相远。</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w:t>
      </w:r>
      <w:r w:rsidRPr="00DC7028">
        <w:rPr>
          <w:rFonts w:ascii="Microsoft Yahei" w:eastAsia="宋体" w:hAnsi="Microsoft Yahei" w:cs="宋体"/>
          <w:b/>
          <w:bCs/>
          <w:color w:val="FFFFFF"/>
          <w:kern w:val="0"/>
          <w:sz w:val="10"/>
          <w:szCs w:val="10"/>
        </w:rPr>
        <w:t>人与人之间的距离也不可太远。</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太远了，就像放飞的风筝，过高断线。</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太远了，就像南</w:t>
      </w:r>
      <w:proofErr w:type="gramStart"/>
      <w:r w:rsidRPr="00DC7028">
        <w:rPr>
          <w:rFonts w:ascii="Microsoft Yahei" w:eastAsia="宋体" w:hAnsi="Microsoft Yahei" w:cs="宋体"/>
          <w:color w:val="FFFFFF"/>
          <w:kern w:val="0"/>
          <w:sz w:val="10"/>
          <w:szCs w:val="10"/>
        </w:rPr>
        <w:t>徙</w:t>
      </w:r>
      <w:proofErr w:type="gramEnd"/>
      <w:r w:rsidRPr="00DC7028">
        <w:rPr>
          <w:rFonts w:ascii="Microsoft Yahei" w:eastAsia="宋体" w:hAnsi="Microsoft Yahei" w:cs="宋体"/>
          <w:color w:val="FFFFFF"/>
          <w:kern w:val="0"/>
          <w:sz w:val="10"/>
          <w:szCs w:val="10"/>
        </w:rPr>
        <w:t>的大雁，失群哀鸣。</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太远了，就</w:t>
      </w:r>
      <w:proofErr w:type="gramStart"/>
      <w:r w:rsidRPr="00DC7028">
        <w:rPr>
          <w:rFonts w:ascii="Microsoft Yahei" w:eastAsia="宋体" w:hAnsi="Microsoft Yahei" w:cs="宋体"/>
          <w:color w:val="FFFFFF"/>
          <w:kern w:val="0"/>
          <w:sz w:val="10"/>
          <w:szCs w:val="10"/>
        </w:rPr>
        <w:t>像失联的</w:t>
      </w:r>
      <w:proofErr w:type="gramEnd"/>
      <w:r w:rsidRPr="00DC7028">
        <w:rPr>
          <w:rFonts w:ascii="Microsoft Yahei" w:eastAsia="宋体" w:hAnsi="Microsoft Yahei" w:cs="宋体"/>
          <w:color w:val="FFFFFF"/>
          <w:kern w:val="0"/>
          <w:sz w:val="10"/>
          <w:szCs w:val="10"/>
        </w:rPr>
        <w:t>旅人，形单影只。</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人与人之间的距离，有时，先远后近；有时，先近后远。这每次的变化之中，总是有一个难以忘记的故事或者一段难以割舍的情。</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有时候，人与人之间的距离，忽然间近了，其实还是远；</w:t>
      </w:r>
      <w:proofErr w:type="gramStart"/>
      <w:r w:rsidRPr="00DC7028">
        <w:rPr>
          <w:rFonts w:ascii="Microsoft Yahei" w:eastAsia="宋体" w:hAnsi="Microsoft Yahei" w:cs="宋体"/>
          <w:color w:val="FFFFFF"/>
          <w:kern w:val="0"/>
          <w:sz w:val="10"/>
          <w:szCs w:val="10"/>
        </w:rPr>
        <w:t>忽然间远了</w:t>
      </w:r>
      <w:proofErr w:type="gramEnd"/>
      <w:r w:rsidRPr="00DC7028">
        <w:rPr>
          <w:rFonts w:ascii="Microsoft Yahei" w:eastAsia="宋体" w:hAnsi="Microsoft Yahei" w:cs="宋体"/>
          <w:color w:val="FFFFFF"/>
          <w:kern w:val="0"/>
          <w:sz w:val="10"/>
          <w:szCs w:val="10"/>
        </w:rPr>
        <w:t>，肯定是伤了谁。</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人与人之间的距离，如果是一份信笺，那是思念；如果是一个微笑，那是宽容；如果是一句问候，那是友谊；如果是一次付出，那是责任。这样的距离，即便是远，但也很近。</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最怕的，人与人之间的距离就是一句失真的谗言，一个不屑的眼神，一叠诱人的纸币，或者是一条无法逾越的深谷。这样的距离，即便是近，但也很远。</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lastRenderedPageBreak/>
        <w:t xml:space="preserve">　　人与人之间最美的距离，就是不远不近，远中有近，近中有远，远而不离开，近而不相丢。</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太远的距离，只需要一份宽容，就不会走得太远而行同</w:t>
      </w:r>
      <w:proofErr w:type="gramStart"/>
      <w:r w:rsidRPr="00DC7028">
        <w:rPr>
          <w:rFonts w:ascii="Microsoft Yahei" w:eastAsia="宋体" w:hAnsi="Microsoft Yahei" w:cs="宋体"/>
          <w:color w:val="FFFFFF"/>
          <w:kern w:val="0"/>
          <w:sz w:val="10"/>
          <w:szCs w:val="10"/>
        </w:rPr>
        <w:t>陌</w:t>
      </w:r>
      <w:proofErr w:type="gramEnd"/>
      <w:r w:rsidRPr="00DC7028">
        <w:rPr>
          <w:rFonts w:ascii="Microsoft Yahei" w:eastAsia="宋体" w:hAnsi="Microsoft Yahei" w:cs="宋体"/>
          <w:color w:val="FFFFFF"/>
          <w:kern w:val="0"/>
          <w:sz w:val="10"/>
          <w:szCs w:val="10"/>
        </w:rPr>
        <w:t>人；太近的距离，只需要一份自尊，就不会走得太近而丢了自己。不远不近的距离，多像一朵艳丽的花，一首悦耳的歌，一首优美的诗。</w:t>
      </w:r>
    </w:p>
    <w:p w:rsidR="002E5CD9" w:rsidRPr="00DC7028" w:rsidRDefault="002E5CD9" w:rsidP="005574E5">
      <w:pPr>
        <w:widowControl/>
        <w:shd w:val="clear" w:color="auto" w:fill="FFFFFF"/>
        <w:spacing w:after="337"/>
        <w:ind w:firstLine="200"/>
        <w:jc w:val="left"/>
        <w:rPr>
          <w:rFonts w:ascii="Microsoft Yahei" w:eastAsia="宋体" w:hAnsi="Microsoft Yahei" w:cs="宋体" w:hint="eastAsia"/>
          <w:color w:val="FFFFFF"/>
          <w:kern w:val="0"/>
          <w:sz w:val="10"/>
          <w:szCs w:val="10"/>
        </w:rPr>
      </w:pPr>
      <w:r w:rsidRPr="00DC7028">
        <w:rPr>
          <w:rFonts w:ascii="Microsoft Yahei" w:eastAsia="宋体" w:hAnsi="Microsoft Yahei" w:cs="宋体"/>
          <w:color w:val="FFFFFF"/>
          <w:kern w:val="0"/>
          <w:sz w:val="10"/>
          <w:szCs w:val="10"/>
        </w:rPr>
        <w:t xml:space="preserve">　　人生路上，每个人的相遇、相识，都是一份缘，我们都是相互之间不可或缺的伴。</w:t>
      </w: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5574E5" w:rsidP="005574E5">
      <w:pPr>
        <w:ind w:firstLine="200"/>
        <w:rPr>
          <w:color w:val="FFFFFF"/>
          <w:sz w:val="10"/>
          <w:szCs w:val="10"/>
        </w:rPr>
      </w:pPr>
      <w:r w:rsidRPr="005574E5">
        <w:rPr>
          <w:noProof/>
          <w:color w:val="FFFFFF"/>
          <w:sz w:val="10"/>
          <w:szCs w:val="10"/>
        </w:rPr>
        <w:pict>
          <v:shape id="图片 7" o:spid="_x0000_i1027" type="#_x0000_t75" style="width:415pt;height:98pt;visibility:visible">
            <v:imagedata r:id="rId9" o:title=""/>
          </v:shape>
        </w:pict>
      </w: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2E5CD9" w:rsidP="005574E5">
      <w:pPr>
        <w:ind w:firstLine="200"/>
        <w:rPr>
          <w:color w:val="FFFFFF"/>
          <w:sz w:val="10"/>
          <w:szCs w:val="10"/>
        </w:rPr>
      </w:pPr>
    </w:p>
    <w:p w:rsidR="002E5CD9" w:rsidRPr="00DC7028" w:rsidRDefault="005574E5" w:rsidP="005574E5">
      <w:pPr>
        <w:ind w:firstLine="200"/>
        <w:rPr>
          <w:color w:val="FFFFFF"/>
          <w:sz w:val="10"/>
          <w:szCs w:val="10"/>
        </w:rPr>
      </w:pPr>
      <w:r w:rsidRPr="005574E5">
        <w:rPr>
          <w:noProof/>
          <w:color w:val="FFFFFF"/>
          <w:sz w:val="10"/>
          <w:szCs w:val="10"/>
        </w:rPr>
        <w:lastRenderedPageBreak/>
        <w:pict>
          <v:shape id="图片 10" o:spid="_x0000_i1028" type="#_x0000_t75" style="width:279.5pt;height:400pt;visibility:visible">
            <v:imagedata r:id="rId10" o:title=""/>
          </v:shape>
        </w:pict>
      </w:r>
    </w:p>
    <w:p w:rsidR="00013C3B" w:rsidRPr="00C04466" w:rsidRDefault="00013C3B" w:rsidP="00C04466">
      <w:pPr>
        <w:spacing w:line="300" w:lineRule="auto"/>
        <w:jc w:val="left"/>
        <w:rPr>
          <w:rFonts w:ascii="宋体" w:eastAsia="宋体" w:hAnsi="宋体" w:hint="eastAsia"/>
        </w:rPr>
      </w:pPr>
    </w:p>
    <w:sectPr w:rsidR="00013C3B" w:rsidRPr="00C04466">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4E" w:rsidRDefault="0081724E">
      <w:r>
        <w:separator/>
      </w:r>
    </w:p>
  </w:endnote>
  <w:endnote w:type="continuationSeparator" w:id="0">
    <w:p w:rsidR="0081724E" w:rsidRDefault="0081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013C3B">
    <w:pPr>
      <w:pStyle w:val="a7"/>
      <w:ind w:firstLine="360"/>
      <w:rPr>
        <w:rStyle w:val="a6"/>
      </w:rPr>
    </w:pPr>
    <w:r>
      <w:fldChar w:fldCharType="begin"/>
    </w:r>
    <w:r>
      <w:rPr>
        <w:rStyle w:val="a6"/>
      </w:rPr>
      <w:instrText xml:space="preserve">PAGE  </w:instrText>
    </w:r>
    <w:r>
      <w:fldChar w:fldCharType="end"/>
    </w:r>
  </w:p>
  <w:p w:rsidR="00013C3B" w:rsidRDefault="00013C3B">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D9" w:rsidRDefault="002E5CD9" w:rsidP="002E5CD9">
    <w:pPr>
      <w:spacing w:line="220" w:lineRule="atLeast"/>
    </w:pPr>
  </w:p>
  <w:p w:rsidR="00013C3B" w:rsidRPr="002E5CD9" w:rsidRDefault="00013C3B" w:rsidP="002E5CD9">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013C3B">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4E" w:rsidRDefault="0081724E">
      <w:r>
        <w:separator/>
      </w:r>
    </w:p>
  </w:footnote>
  <w:footnote w:type="continuationSeparator" w:id="0">
    <w:p w:rsidR="0081724E" w:rsidRDefault="00817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013C3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D9" w:rsidRDefault="002E5CD9" w:rsidP="002E5CD9">
    <w:pPr>
      <w:spacing w:line="220" w:lineRule="atLeast"/>
    </w:pPr>
  </w:p>
  <w:p w:rsidR="00013C3B" w:rsidRPr="002E5CD9" w:rsidRDefault="00013C3B" w:rsidP="002E5CD9">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013C3B">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8F14F"/>
    <w:multiLevelType w:val="singleLevel"/>
    <w:tmpl w:val="5518F14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060"/>
    <w:rsid w:val="00013C3B"/>
    <w:rsid w:val="000146B3"/>
    <w:rsid w:val="000173B8"/>
    <w:rsid w:val="000275A3"/>
    <w:rsid w:val="000319A6"/>
    <w:rsid w:val="000352C2"/>
    <w:rsid w:val="000434E9"/>
    <w:rsid w:val="00061DF3"/>
    <w:rsid w:val="00061F88"/>
    <w:rsid w:val="00064604"/>
    <w:rsid w:val="000749A0"/>
    <w:rsid w:val="000A70AD"/>
    <w:rsid w:val="000C0066"/>
    <w:rsid w:val="000C2B65"/>
    <w:rsid w:val="000E2A80"/>
    <w:rsid w:val="000E7383"/>
    <w:rsid w:val="000E7C43"/>
    <w:rsid w:val="000F7483"/>
    <w:rsid w:val="00105E96"/>
    <w:rsid w:val="001123C3"/>
    <w:rsid w:val="00120658"/>
    <w:rsid w:val="00126F47"/>
    <w:rsid w:val="00126F6B"/>
    <w:rsid w:val="0014298E"/>
    <w:rsid w:val="001455B5"/>
    <w:rsid w:val="00145F33"/>
    <w:rsid w:val="00151B41"/>
    <w:rsid w:val="00152153"/>
    <w:rsid w:val="0015613B"/>
    <w:rsid w:val="00156CEE"/>
    <w:rsid w:val="00162EFA"/>
    <w:rsid w:val="00164C3F"/>
    <w:rsid w:val="00172B6B"/>
    <w:rsid w:val="00173DE7"/>
    <w:rsid w:val="00181805"/>
    <w:rsid w:val="001A31E3"/>
    <w:rsid w:val="001A3F1E"/>
    <w:rsid w:val="001A44BF"/>
    <w:rsid w:val="001B178A"/>
    <w:rsid w:val="001B491D"/>
    <w:rsid w:val="001B7757"/>
    <w:rsid w:val="001C028E"/>
    <w:rsid w:val="001C2592"/>
    <w:rsid w:val="001C517A"/>
    <w:rsid w:val="001E1F25"/>
    <w:rsid w:val="001F63A4"/>
    <w:rsid w:val="001F6C29"/>
    <w:rsid w:val="002017A8"/>
    <w:rsid w:val="002062D3"/>
    <w:rsid w:val="00213303"/>
    <w:rsid w:val="002214C4"/>
    <w:rsid w:val="0022287D"/>
    <w:rsid w:val="00232D9C"/>
    <w:rsid w:val="00235058"/>
    <w:rsid w:val="00235C47"/>
    <w:rsid w:val="002418C8"/>
    <w:rsid w:val="00264BBD"/>
    <w:rsid w:val="0027183E"/>
    <w:rsid w:val="00273446"/>
    <w:rsid w:val="00281B06"/>
    <w:rsid w:val="002918C3"/>
    <w:rsid w:val="00291EED"/>
    <w:rsid w:val="00296240"/>
    <w:rsid w:val="002A46DC"/>
    <w:rsid w:val="002A4BC8"/>
    <w:rsid w:val="002A6AFB"/>
    <w:rsid w:val="002A7329"/>
    <w:rsid w:val="002B2C96"/>
    <w:rsid w:val="002C0011"/>
    <w:rsid w:val="002C57B1"/>
    <w:rsid w:val="002D36EA"/>
    <w:rsid w:val="002D4EF0"/>
    <w:rsid w:val="002D7225"/>
    <w:rsid w:val="002E0ACC"/>
    <w:rsid w:val="002E4EF1"/>
    <w:rsid w:val="002E5CD9"/>
    <w:rsid w:val="002F12EC"/>
    <w:rsid w:val="002F5D52"/>
    <w:rsid w:val="002F771C"/>
    <w:rsid w:val="00300295"/>
    <w:rsid w:val="00301ED9"/>
    <w:rsid w:val="00302CD8"/>
    <w:rsid w:val="003035A8"/>
    <w:rsid w:val="00305091"/>
    <w:rsid w:val="00311B42"/>
    <w:rsid w:val="00312977"/>
    <w:rsid w:val="0031304B"/>
    <w:rsid w:val="0032264D"/>
    <w:rsid w:val="00324F03"/>
    <w:rsid w:val="00326B97"/>
    <w:rsid w:val="00333CAE"/>
    <w:rsid w:val="003348FE"/>
    <w:rsid w:val="00334E55"/>
    <w:rsid w:val="0034736F"/>
    <w:rsid w:val="00361CA4"/>
    <w:rsid w:val="00367453"/>
    <w:rsid w:val="003713A0"/>
    <w:rsid w:val="00376BC3"/>
    <w:rsid w:val="00387CE3"/>
    <w:rsid w:val="00393B13"/>
    <w:rsid w:val="003B4F93"/>
    <w:rsid w:val="003B7C58"/>
    <w:rsid w:val="003C480D"/>
    <w:rsid w:val="003D0138"/>
    <w:rsid w:val="003D301B"/>
    <w:rsid w:val="003D6ADB"/>
    <w:rsid w:val="003E4F8F"/>
    <w:rsid w:val="003E6C0F"/>
    <w:rsid w:val="003F0EF3"/>
    <w:rsid w:val="00402C88"/>
    <w:rsid w:val="00407DC6"/>
    <w:rsid w:val="004128CE"/>
    <w:rsid w:val="004130BE"/>
    <w:rsid w:val="00422C3B"/>
    <w:rsid w:val="00424548"/>
    <w:rsid w:val="004460A3"/>
    <w:rsid w:val="00447950"/>
    <w:rsid w:val="00456A1B"/>
    <w:rsid w:val="0047569B"/>
    <w:rsid w:val="00475D02"/>
    <w:rsid w:val="00484B1C"/>
    <w:rsid w:val="00492099"/>
    <w:rsid w:val="00494696"/>
    <w:rsid w:val="00494ABB"/>
    <w:rsid w:val="0049656B"/>
    <w:rsid w:val="004A31C5"/>
    <w:rsid w:val="004B328D"/>
    <w:rsid w:val="004B3CCF"/>
    <w:rsid w:val="004B6289"/>
    <w:rsid w:val="004B7DA6"/>
    <w:rsid w:val="004C25F9"/>
    <w:rsid w:val="004C3AE7"/>
    <w:rsid w:val="004C4823"/>
    <w:rsid w:val="004C51E0"/>
    <w:rsid w:val="004C6599"/>
    <w:rsid w:val="004C7043"/>
    <w:rsid w:val="004D230C"/>
    <w:rsid w:val="004E6B11"/>
    <w:rsid w:val="004F23CA"/>
    <w:rsid w:val="00501686"/>
    <w:rsid w:val="00502E46"/>
    <w:rsid w:val="005132C8"/>
    <w:rsid w:val="005174DC"/>
    <w:rsid w:val="00533393"/>
    <w:rsid w:val="005404CE"/>
    <w:rsid w:val="005408CB"/>
    <w:rsid w:val="005574E5"/>
    <w:rsid w:val="00557A00"/>
    <w:rsid w:val="00570729"/>
    <w:rsid w:val="0057167F"/>
    <w:rsid w:val="00574FD7"/>
    <w:rsid w:val="00587B17"/>
    <w:rsid w:val="00592EFF"/>
    <w:rsid w:val="005A11B0"/>
    <w:rsid w:val="005B25E8"/>
    <w:rsid w:val="005C2113"/>
    <w:rsid w:val="005D0B48"/>
    <w:rsid w:val="005D1992"/>
    <w:rsid w:val="005E1699"/>
    <w:rsid w:val="005E2AA5"/>
    <w:rsid w:val="005F1713"/>
    <w:rsid w:val="005F1C04"/>
    <w:rsid w:val="006046B3"/>
    <w:rsid w:val="00615E7E"/>
    <w:rsid w:val="006168C5"/>
    <w:rsid w:val="00616DEC"/>
    <w:rsid w:val="006207DD"/>
    <w:rsid w:val="0062168F"/>
    <w:rsid w:val="00650999"/>
    <w:rsid w:val="00652929"/>
    <w:rsid w:val="006605AD"/>
    <w:rsid w:val="00660696"/>
    <w:rsid w:val="006634A2"/>
    <w:rsid w:val="00663676"/>
    <w:rsid w:val="0067169B"/>
    <w:rsid w:val="006738DC"/>
    <w:rsid w:val="00675411"/>
    <w:rsid w:val="00684B79"/>
    <w:rsid w:val="00685498"/>
    <w:rsid w:val="00692ED9"/>
    <w:rsid w:val="00696862"/>
    <w:rsid w:val="006A0237"/>
    <w:rsid w:val="006A4222"/>
    <w:rsid w:val="006B6C20"/>
    <w:rsid w:val="006C4D31"/>
    <w:rsid w:val="006C5470"/>
    <w:rsid w:val="006D51C6"/>
    <w:rsid w:val="006E0506"/>
    <w:rsid w:val="006E390A"/>
    <w:rsid w:val="006E6EF4"/>
    <w:rsid w:val="006F353D"/>
    <w:rsid w:val="006F633F"/>
    <w:rsid w:val="00701798"/>
    <w:rsid w:val="00703B41"/>
    <w:rsid w:val="00706BF9"/>
    <w:rsid w:val="0070760D"/>
    <w:rsid w:val="0071556C"/>
    <w:rsid w:val="00724C2A"/>
    <w:rsid w:val="007303EA"/>
    <w:rsid w:val="00731732"/>
    <w:rsid w:val="00732A7E"/>
    <w:rsid w:val="0073303B"/>
    <w:rsid w:val="007341E3"/>
    <w:rsid w:val="00742F02"/>
    <w:rsid w:val="00750AF8"/>
    <w:rsid w:val="00751331"/>
    <w:rsid w:val="00752F6C"/>
    <w:rsid w:val="00755289"/>
    <w:rsid w:val="007577BE"/>
    <w:rsid w:val="00760782"/>
    <w:rsid w:val="00760ECC"/>
    <w:rsid w:val="0076562B"/>
    <w:rsid w:val="007661D6"/>
    <w:rsid w:val="0077171B"/>
    <w:rsid w:val="007725D4"/>
    <w:rsid w:val="0077418D"/>
    <w:rsid w:val="007A7070"/>
    <w:rsid w:val="007B2046"/>
    <w:rsid w:val="007C1FBE"/>
    <w:rsid w:val="007D224D"/>
    <w:rsid w:val="007E5CD2"/>
    <w:rsid w:val="007F4150"/>
    <w:rsid w:val="007F7514"/>
    <w:rsid w:val="008050FC"/>
    <w:rsid w:val="00814074"/>
    <w:rsid w:val="0081724E"/>
    <w:rsid w:val="00823012"/>
    <w:rsid w:val="00825986"/>
    <w:rsid w:val="008314DC"/>
    <w:rsid w:val="00833B42"/>
    <w:rsid w:val="008415BA"/>
    <w:rsid w:val="00844700"/>
    <w:rsid w:val="008451D5"/>
    <w:rsid w:val="0086159E"/>
    <w:rsid w:val="00871D40"/>
    <w:rsid w:val="00876AF9"/>
    <w:rsid w:val="00880193"/>
    <w:rsid w:val="00882318"/>
    <w:rsid w:val="00882562"/>
    <w:rsid w:val="00895A5F"/>
    <w:rsid w:val="008A1010"/>
    <w:rsid w:val="008B2051"/>
    <w:rsid w:val="008B73BB"/>
    <w:rsid w:val="008C3F68"/>
    <w:rsid w:val="008C438E"/>
    <w:rsid w:val="008C4441"/>
    <w:rsid w:val="008D0A14"/>
    <w:rsid w:val="008D2102"/>
    <w:rsid w:val="008D79A5"/>
    <w:rsid w:val="008E7446"/>
    <w:rsid w:val="008F50EA"/>
    <w:rsid w:val="008F5967"/>
    <w:rsid w:val="00917CF2"/>
    <w:rsid w:val="0092317D"/>
    <w:rsid w:val="00931794"/>
    <w:rsid w:val="00943B37"/>
    <w:rsid w:val="0095516D"/>
    <w:rsid w:val="00957397"/>
    <w:rsid w:val="009619BC"/>
    <w:rsid w:val="009661C8"/>
    <w:rsid w:val="00970750"/>
    <w:rsid w:val="00970844"/>
    <w:rsid w:val="009727D4"/>
    <w:rsid w:val="00974B6D"/>
    <w:rsid w:val="00984C6D"/>
    <w:rsid w:val="00985617"/>
    <w:rsid w:val="009935CB"/>
    <w:rsid w:val="009A0DBB"/>
    <w:rsid w:val="009A57F3"/>
    <w:rsid w:val="009B2D83"/>
    <w:rsid w:val="009B6DA7"/>
    <w:rsid w:val="009B6EF2"/>
    <w:rsid w:val="009C398E"/>
    <w:rsid w:val="009C610A"/>
    <w:rsid w:val="009C7686"/>
    <w:rsid w:val="009D3779"/>
    <w:rsid w:val="009E3191"/>
    <w:rsid w:val="009E7421"/>
    <w:rsid w:val="009F3DFE"/>
    <w:rsid w:val="00A03F55"/>
    <w:rsid w:val="00A07396"/>
    <w:rsid w:val="00A11D52"/>
    <w:rsid w:val="00A34093"/>
    <w:rsid w:val="00A453FB"/>
    <w:rsid w:val="00A4687E"/>
    <w:rsid w:val="00A509F6"/>
    <w:rsid w:val="00A62091"/>
    <w:rsid w:val="00A64FF4"/>
    <w:rsid w:val="00A67CBE"/>
    <w:rsid w:val="00A7125D"/>
    <w:rsid w:val="00A7324C"/>
    <w:rsid w:val="00A76D60"/>
    <w:rsid w:val="00A771D6"/>
    <w:rsid w:val="00A85C4B"/>
    <w:rsid w:val="00A91490"/>
    <w:rsid w:val="00A91902"/>
    <w:rsid w:val="00A9465C"/>
    <w:rsid w:val="00AA0F51"/>
    <w:rsid w:val="00AA3376"/>
    <w:rsid w:val="00AA4AD1"/>
    <w:rsid w:val="00AB41F7"/>
    <w:rsid w:val="00AB6DF2"/>
    <w:rsid w:val="00AB7B57"/>
    <w:rsid w:val="00AC6222"/>
    <w:rsid w:val="00AD48AF"/>
    <w:rsid w:val="00AE2707"/>
    <w:rsid w:val="00AE2A83"/>
    <w:rsid w:val="00AF3952"/>
    <w:rsid w:val="00AF5ABA"/>
    <w:rsid w:val="00B009D7"/>
    <w:rsid w:val="00B023CB"/>
    <w:rsid w:val="00B14709"/>
    <w:rsid w:val="00B23F02"/>
    <w:rsid w:val="00B258E0"/>
    <w:rsid w:val="00B26CDC"/>
    <w:rsid w:val="00B271BC"/>
    <w:rsid w:val="00B438F9"/>
    <w:rsid w:val="00B46A7C"/>
    <w:rsid w:val="00B55866"/>
    <w:rsid w:val="00B560ED"/>
    <w:rsid w:val="00B56929"/>
    <w:rsid w:val="00B7017E"/>
    <w:rsid w:val="00B753E1"/>
    <w:rsid w:val="00B75C66"/>
    <w:rsid w:val="00B808E3"/>
    <w:rsid w:val="00B814AA"/>
    <w:rsid w:val="00B904F8"/>
    <w:rsid w:val="00B93DFD"/>
    <w:rsid w:val="00B95401"/>
    <w:rsid w:val="00B961EE"/>
    <w:rsid w:val="00BA0FF9"/>
    <w:rsid w:val="00BA76EE"/>
    <w:rsid w:val="00BB001D"/>
    <w:rsid w:val="00BB566D"/>
    <w:rsid w:val="00BB6965"/>
    <w:rsid w:val="00BE0047"/>
    <w:rsid w:val="00BE2575"/>
    <w:rsid w:val="00BF2DA1"/>
    <w:rsid w:val="00C0174C"/>
    <w:rsid w:val="00C03A53"/>
    <w:rsid w:val="00C04466"/>
    <w:rsid w:val="00C2511D"/>
    <w:rsid w:val="00C2743A"/>
    <w:rsid w:val="00C42151"/>
    <w:rsid w:val="00C4606F"/>
    <w:rsid w:val="00C50032"/>
    <w:rsid w:val="00C828A7"/>
    <w:rsid w:val="00C84CCA"/>
    <w:rsid w:val="00C85962"/>
    <w:rsid w:val="00C94673"/>
    <w:rsid w:val="00C95DC6"/>
    <w:rsid w:val="00C97B5F"/>
    <w:rsid w:val="00CA2192"/>
    <w:rsid w:val="00CB4C98"/>
    <w:rsid w:val="00CC57F9"/>
    <w:rsid w:val="00CD43BA"/>
    <w:rsid w:val="00CF0569"/>
    <w:rsid w:val="00CF5E1C"/>
    <w:rsid w:val="00D011D8"/>
    <w:rsid w:val="00D223A4"/>
    <w:rsid w:val="00D3168A"/>
    <w:rsid w:val="00D41060"/>
    <w:rsid w:val="00D43F44"/>
    <w:rsid w:val="00D458AB"/>
    <w:rsid w:val="00D47941"/>
    <w:rsid w:val="00D527D1"/>
    <w:rsid w:val="00D530D2"/>
    <w:rsid w:val="00D5392E"/>
    <w:rsid w:val="00D57AE9"/>
    <w:rsid w:val="00D62263"/>
    <w:rsid w:val="00D72BE6"/>
    <w:rsid w:val="00D76FA8"/>
    <w:rsid w:val="00D8238C"/>
    <w:rsid w:val="00D867CF"/>
    <w:rsid w:val="00D95ABA"/>
    <w:rsid w:val="00DA68A8"/>
    <w:rsid w:val="00DB4EF1"/>
    <w:rsid w:val="00DC663D"/>
    <w:rsid w:val="00DD1EAC"/>
    <w:rsid w:val="00DD79D7"/>
    <w:rsid w:val="00DE2097"/>
    <w:rsid w:val="00DE23EB"/>
    <w:rsid w:val="00DE5D01"/>
    <w:rsid w:val="00DF280B"/>
    <w:rsid w:val="00DF2D0B"/>
    <w:rsid w:val="00E043C9"/>
    <w:rsid w:val="00E044A1"/>
    <w:rsid w:val="00E1064D"/>
    <w:rsid w:val="00E23093"/>
    <w:rsid w:val="00E239FA"/>
    <w:rsid w:val="00E24072"/>
    <w:rsid w:val="00E332A1"/>
    <w:rsid w:val="00E3445A"/>
    <w:rsid w:val="00E47AEB"/>
    <w:rsid w:val="00E51D91"/>
    <w:rsid w:val="00E6390B"/>
    <w:rsid w:val="00E8454E"/>
    <w:rsid w:val="00E90F4E"/>
    <w:rsid w:val="00E96163"/>
    <w:rsid w:val="00E961CE"/>
    <w:rsid w:val="00EA374C"/>
    <w:rsid w:val="00EB3FE2"/>
    <w:rsid w:val="00ED53D8"/>
    <w:rsid w:val="00EF4BF5"/>
    <w:rsid w:val="00F013BF"/>
    <w:rsid w:val="00F17FCF"/>
    <w:rsid w:val="00F44C44"/>
    <w:rsid w:val="00F45883"/>
    <w:rsid w:val="00F5475A"/>
    <w:rsid w:val="00F741EC"/>
    <w:rsid w:val="00F871B3"/>
    <w:rsid w:val="00F87246"/>
    <w:rsid w:val="00F902DB"/>
    <w:rsid w:val="00F909B2"/>
    <w:rsid w:val="00F90ECD"/>
    <w:rsid w:val="00FB2B44"/>
    <w:rsid w:val="00FB7A1F"/>
    <w:rsid w:val="00FC4E7F"/>
    <w:rsid w:val="00FD296A"/>
    <w:rsid w:val="00FD54FD"/>
    <w:rsid w:val="00FF0EF5"/>
    <w:rsid w:val="7021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560"/>
      <w:jc w:val="both"/>
    </w:pPr>
    <w:rPr>
      <w:rFonts w:ascii="仿宋_GB2312" w:eastAsia="仿宋_GB2312"/>
      <w:kern w:val="2"/>
      <w:sz w:val="28"/>
      <w:szCs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b/>
      <w:bCs/>
      <w:sz w:val="32"/>
      <w:szCs w:val="32"/>
      <w:lang w:val="x-none" w:eastAsia="x-none"/>
    </w:rPr>
  </w:style>
  <w:style w:type="paragraph" w:styleId="3">
    <w:name w:val="heading 3"/>
    <w:basedOn w:val="a"/>
    <w:link w:val="3Char"/>
    <w:uiPriority w:val="9"/>
    <w:qFormat/>
    <w:pPr>
      <w:widowControl/>
      <w:jc w:val="left"/>
      <w:outlineLvl w:val="2"/>
    </w:pPr>
    <w:rPr>
      <w:rFonts w:ascii="Times New Roman" w:eastAsia="宋体"/>
      <w:b/>
      <w:bCs/>
      <w:kern w:val="0"/>
      <w:sz w:val="30"/>
      <w:szCs w:val="30"/>
      <w:lang w:val="x-none" w:eastAsia="x-none"/>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Pr>
      <w:rFonts w:ascii="Cambria" w:eastAsia="宋体" w:hAnsi="Cambria" w:cs="Times New Roman"/>
      <w:b/>
      <w:bCs/>
      <w:kern w:val="2"/>
      <w:sz w:val="32"/>
      <w:szCs w:val="32"/>
    </w:rPr>
  </w:style>
  <w:style w:type="character" w:customStyle="1" w:styleId="Char">
    <w:name w:val="页眉 Char"/>
    <w:link w:val="a3"/>
    <w:uiPriority w:val="99"/>
    <w:rPr>
      <w:kern w:val="2"/>
      <w:sz w:val="18"/>
      <w:szCs w:val="18"/>
    </w:rPr>
  </w:style>
  <w:style w:type="character" w:styleId="a4">
    <w:name w:val="FollowedHyperlink"/>
    <w:uiPriority w:val="99"/>
    <w:unhideWhenUsed/>
    <w:rPr>
      <w:color w:val="333333"/>
      <w:u w:val="none"/>
    </w:rPr>
  </w:style>
  <w:style w:type="character" w:customStyle="1" w:styleId="1Char">
    <w:name w:val="标题 1 Char"/>
    <w:link w:val="1"/>
    <w:uiPriority w:val="9"/>
    <w:rPr>
      <w:rFonts w:ascii="仿宋_GB2312" w:eastAsia="仿宋_GB2312"/>
      <w:b/>
      <w:bCs/>
      <w:kern w:val="44"/>
      <w:sz w:val="44"/>
      <w:szCs w:val="44"/>
    </w:rPr>
  </w:style>
  <w:style w:type="character" w:styleId="a5">
    <w:name w:val="Strong"/>
    <w:uiPriority w:val="22"/>
    <w:qFormat/>
    <w:rPr>
      <w:b/>
      <w:bCs/>
    </w:rPr>
  </w:style>
  <w:style w:type="character" w:styleId="a6">
    <w:name w:val="page number"/>
    <w:basedOn w:val="a0"/>
  </w:style>
  <w:style w:type="character" w:customStyle="1" w:styleId="Char0">
    <w:name w:val="页脚 Char"/>
    <w:link w:val="a7"/>
    <w:uiPriority w:val="99"/>
    <w:rPr>
      <w:kern w:val="2"/>
      <w:sz w:val="18"/>
      <w:szCs w:val="18"/>
    </w:rPr>
  </w:style>
  <w:style w:type="character" w:customStyle="1" w:styleId="z-Char">
    <w:name w:val="z-窗体底端 Char"/>
    <w:link w:val="z-"/>
    <w:uiPriority w:val="99"/>
    <w:semiHidden/>
    <w:rPr>
      <w:rFonts w:ascii="Arial" w:hAnsi="Arial" w:cs="Arial"/>
      <w:vanish/>
      <w:sz w:val="16"/>
      <w:szCs w:val="16"/>
    </w:rPr>
  </w:style>
  <w:style w:type="character" w:styleId="a8">
    <w:name w:val="Emphasis"/>
    <w:uiPriority w:val="20"/>
    <w:qFormat/>
    <w:rPr>
      <w:i w:val="0"/>
    </w:rPr>
  </w:style>
  <w:style w:type="character" w:customStyle="1" w:styleId="itemopr">
    <w:name w:val="itemopr"/>
    <w:basedOn w:val="a0"/>
  </w:style>
  <w:style w:type="character" w:customStyle="1" w:styleId="z-Char0">
    <w:name w:val="z-窗体顶端 Char"/>
    <w:link w:val="z-0"/>
    <w:uiPriority w:val="99"/>
    <w:semiHidden/>
    <w:rPr>
      <w:rFonts w:ascii="Arial" w:hAnsi="Arial" w:cs="Arial"/>
      <w:vanish/>
      <w:sz w:val="16"/>
      <w:szCs w:val="16"/>
    </w:rPr>
  </w:style>
  <w:style w:type="character" w:styleId="a9">
    <w:name w:val="Hyperlink"/>
    <w:uiPriority w:val="99"/>
    <w:unhideWhenUsed/>
    <w:rPr>
      <w:strike w:val="0"/>
      <w:dstrike w:val="0"/>
      <w:color w:val="006699"/>
      <w:u w:val="none"/>
    </w:rPr>
  </w:style>
  <w:style w:type="character" w:customStyle="1" w:styleId="3Char">
    <w:name w:val="标题 3 Char"/>
    <w:link w:val="3"/>
    <w:uiPriority w:val="9"/>
    <w:rPr>
      <w:rFonts w:ascii="Times New Roman" w:hAnsi="Times New Roman"/>
      <w:b/>
      <w:bCs/>
      <w:sz w:val="30"/>
      <w:szCs w:val="30"/>
    </w:rPr>
  </w:style>
  <w:style w:type="character" w:customStyle="1" w:styleId="HTMLChar">
    <w:name w:val="HTML 预设格式 Char"/>
    <w:link w:val="HTML"/>
    <w:uiPriority w:val="99"/>
    <w:semiHidden/>
    <w:rPr>
      <w:rFonts w:ascii="Arial" w:eastAsia="宋体" w:hAnsi="Arial" w:cs="Arial"/>
      <w:kern w:val="0"/>
      <w:szCs w:val="21"/>
    </w:rPr>
  </w:style>
  <w:style w:type="character" w:customStyle="1" w:styleId="bsharetext">
    <w:name w:val="bsharetext"/>
    <w:basedOn w:val="a0"/>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sz w:val="18"/>
      <w:szCs w:val="18"/>
      <w:lang w:val="x-none" w:eastAsia="x-none"/>
    </w:rPr>
  </w:style>
  <w:style w:type="paragraph" w:styleId="a7">
    <w:name w:val="footer"/>
    <w:basedOn w:val="a"/>
    <w:link w:val="Char0"/>
    <w:uiPriority w:val="99"/>
    <w:unhideWhenUsed/>
    <w:pPr>
      <w:tabs>
        <w:tab w:val="center" w:pos="4153"/>
        <w:tab w:val="right" w:pos="8306"/>
      </w:tabs>
      <w:snapToGrid w:val="0"/>
      <w:jc w:val="left"/>
    </w:pPr>
    <w:rPr>
      <w:rFonts w:ascii="Times New Roman" w:eastAsia="宋体"/>
      <w:sz w:val="18"/>
      <w:szCs w:val="18"/>
      <w:lang w:val="x-none" w:eastAsia="x-none"/>
    </w:rPr>
  </w:style>
  <w:style w:type="paragraph" w:styleId="z-">
    <w:name w:val="HTML Bottom of Form"/>
    <w:basedOn w:val="a"/>
    <w:next w:val="a"/>
    <w:link w:val="z-Char"/>
    <w:uiPriority w:val="99"/>
    <w:unhideWhenUsed/>
    <w:pPr>
      <w:widowControl/>
      <w:pBdr>
        <w:top w:val="single" w:sz="6" w:space="1" w:color="auto"/>
      </w:pBdr>
      <w:jc w:val="center"/>
    </w:pPr>
    <w:rPr>
      <w:rFonts w:ascii="Arial" w:eastAsia="宋体" w:hAnsi="Arial"/>
      <w:vanish/>
      <w:kern w:val="0"/>
      <w:sz w:val="16"/>
      <w:szCs w:val="16"/>
      <w:lang w:val="x-none" w:eastAsia="x-none"/>
    </w:rPr>
  </w:style>
  <w:style w:type="paragraph" w:styleId="aa">
    <w:name w:val="Normal (Web)"/>
    <w:basedOn w:val="a"/>
    <w:uiPriority w:val="99"/>
    <w:unhideWhenUsed/>
    <w:pPr>
      <w:widowControl/>
      <w:spacing w:before="150" w:after="150"/>
      <w:jc w:val="left"/>
    </w:pPr>
    <w:rPr>
      <w:rFonts w:ascii="宋体" w:hAnsi="宋体" w:cs="宋体"/>
      <w:kern w:val="0"/>
      <w:sz w:val="24"/>
      <w:szCs w:val="24"/>
    </w:rPr>
  </w:style>
  <w:style w:type="paragraph" w:customStyle="1" w:styleId="10">
    <w:name w:val="列出段落1"/>
    <w:basedOn w:val="a"/>
    <w:uiPriority w:val="34"/>
    <w:qFormat/>
    <w:pPr>
      <w:widowControl/>
      <w:ind w:left="720" w:firstLineChars="0" w:firstLine="0"/>
      <w:contextualSpacing/>
      <w:jc w:val="left"/>
    </w:pPr>
    <w:rPr>
      <w:rFonts w:ascii="Cambria" w:eastAsia="MS Mincho" w:hAnsi="Cambria"/>
      <w:kern w:val="0"/>
      <w:sz w:val="24"/>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kern w:val="0"/>
      <w:sz w:val="20"/>
      <w:szCs w:val="21"/>
      <w:lang w:val="x-none" w:eastAsia="x-none"/>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z-0">
    <w:name w:val="HTML Top of Form"/>
    <w:basedOn w:val="a"/>
    <w:next w:val="a"/>
    <w:link w:val="z-Char0"/>
    <w:uiPriority w:val="99"/>
    <w:unhideWhenUsed/>
    <w:pPr>
      <w:widowControl/>
      <w:pBdr>
        <w:bottom w:val="single" w:sz="6" w:space="1" w:color="auto"/>
      </w:pBdr>
      <w:jc w:val="center"/>
    </w:pPr>
    <w:rPr>
      <w:rFonts w:ascii="Arial" w:eastAsia="宋体" w:hAnsi="Arial"/>
      <w:vanish/>
      <w:kern w:val="0"/>
      <w:sz w:val="16"/>
      <w:szCs w:val="16"/>
      <w:lang w:val="x-none" w:eastAsia="x-none"/>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2A7329"/>
    <w:rPr>
      <w:sz w:val="21"/>
      <w:szCs w:val="21"/>
    </w:rPr>
  </w:style>
  <w:style w:type="paragraph" w:styleId="ad">
    <w:name w:val="annotation text"/>
    <w:basedOn w:val="a"/>
    <w:link w:val="Char1"/>
    <w:uiPriority w:val="99"/>
    <w:semiHidden/>
    <w:unhideWhenUsed/>
    <w:rsid w:val="002A7329"/>
    <w:pPr>
      <w:jc w:val="left"/>
    </w:pPr>
    <w:rPr>
      <w:lang w:val="x-none" w:eastAsia="x-none"/>
    </w:rPr>
  </w:style>
  <w:style w:type="character" w:customStyle="1" w:styleId="Char1">
    <w:name w:val="批注文字 Char"/>
    <w:link w:val="ad"/>
    <w:uiPriority w:val="99"/>
    <w:semiHidden/>
    <w:rsid w:val="002A7329"/>
    <w:rPr>
      <w:rFonts w:ascii="仿宋_GB2312" w:eastAsia="仿宋_GB2312"/>
      <w:kern w:val="2"/>
      <w:sz w:val="28"/>
      <w:szCs w:val="28"/>
    </w:rPr>
  </w:style>
  <w:style w:type="paragraph" w:styleId="ae">
    <w:name w:val="annotation subject"/>
    <w:basedOn w:val="ad"/>
    <w:next w:val="ad"/>
    <w:link w:val="Char2"/>
    <w:uiPriority w:val="99"/>
    <w:semiHidden/>
    <w:unhideWhenUsed/>
    <w:rsid w:val="002A7329"/>
    <w:rPr>
      <w:b/>
      <w:bCs/>
    </w:rPr>
  </w:style>
  <w:style w:type="character" w:customStyle="1" w:styleId="Char2">
    <w:name w:val="批注主题 Char"/>
    <w:link w:val="ae"/>
    <w:uiPriority w:val="99"/>
    <w:semiHidden/>
    <w:rsid w:val="002A7329"/>
    <w:rPr>
      <w:rFonts w:ascii="仿宋_GB2312" w:eastAsia="仿宋_GB2312"/>
      <w:b/>
      <w:bCs/>
      <w:kern w:val="2"/>
      <w:sz w:val="28"/>
      <w:szCs w:val="28"/>
    </w:rPr>
  </w:style>
  <w:style w:type="paragraph" w:styleId="af">
    <w:name w:val="Balloon Text"/>
    <w:basedOn w:val="a"/>
    <w:link w:val="Char3"/>
    <w:uiPriority w:val="99"/>
    <w:semiHidden/>
    <w:unhideWhenUsed/>
    <w:rsid w:val="002A7329"/>
    <w:rPr>
      <w:sz w:val="18"/>
      <w:szCs w:val="18"/>
      <w:lang w:val="x-none" w:eastAsia="x-none"/>
    </w:rPr>
  </w:style>
  <w:style w:type="character" w:customStyle="1" w:styleId="Char3">
    <w:name w:val="批注框文本 Char"/>
    <w:link w:val="af"/>
    <w:uiPriority w:val="99"/>
    <w:semiHidden/>
    <w:rsid w:val="002A7329"/>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2027">
      <w:bodyDiv w:val="1"/>
      <w:marLeft w:val="0"/>
      <w:marRight w:val="0"/>
      <w:marTop w:val="0"/>
      <w:marBottom w:val="0"/>
      <w:divBdr>
        <w:top w:val="none" w:sz="0" w:space="0" w:color="auto"/>
        <w:left w:val="none" w:sz="0" w:space="0" w:color="auto"/>
        <w:bottom w:val="none" w:sz="0" w:space="0" w:color="auto"/>
        <w:right w:val="none" w:sz="0" w:space="0" w:color="auto"/>
      </w:divBdr>
      <w:divsChild>
        <w:div w:id="21003229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539</Words>
  <Characters>3073</Characters>
  <Application>Microsoft Office Word</Application>
  <DocSecurity>0</DocSecurity>
  <PresentationFormat/>
  <Lines>25</Lines>
  <Paragraphs>7</Paragraphs>
  <Slides>0</Slides>
  <Notes>0</Notes>
  <HiddenSlides>0</HiddenSlides>
  <MMClips>0</MMClips>
  <ScaleCrop>false</ScaleCrop>
  <Company>WwW.ankty.CoM</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河南大象融媒体集团有限公司</dc:title>
  <dc:creator>统一下载站</dc:creator>
  <cp:lastModifiedBy>A</cp:lastModifiedBy>
  <cp:revision>2</cp:revision>
  <cp:lastPrinted>2015-04-09T03:29:00Z</cp:lastPrinted>
  <dcterms:created xsi:type="dcterms:W3CDTF">2024-07-02T06:50:00Z</dcterms:created>
  <dcterms:modified xsi:type="dcterms:W3CDTF">2024-07-02T06:50:00Z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