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土地鱼塘承包合同书</w:t>
      </w:r>
    </w:p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发包方（甲方）头塘镇头塘村下栋屯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13-20组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承包方（乙方）广西横县六景镇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为了发展集体经济增加集体收入，经甲方讨论通过将属于甲方所有的位于：下栋屯20亩鱼塘发包给乙方承包经营养殖、种养，为明确双方权利，经双方充分协商达成如协议：</w:t>
      </w:r>
    </w:p>
    <w:p>
      <w:pPr>
        <w:numPr>
          <w:ilvl w:val="0"/>
          <w:numId w:val="1"/>
        </w:num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甲方将于兴塘村下栋屯20亩鱼塘发包给乙方承包期为十年，即从2018年4月1日起至2028年4月1日止。</w:t>
      </w:r>
    </w:p>
    <w:p>
      <w:pPr>
        <w:numPr>
          <w:ilvl w:val="0"/>
          <w:numId w:val="1"/>
        </w:num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承包金分为二期。每五年为一期，第一期每年为壹仟贰佰元每亩，第二期增加贰佰元，每年为壹仟肆佰元每亩，每年的承包金于每年的4月1日交清给甲方，即先交承包金后再经营，逾期不付清承包金的，甲方有权单方终结合同，造成损失即由乙方负责。</w:t>
      </w:r>
    </w:p>
    <w:p>
      <w:pPr>
        <w:numPr>
          <w:ilvl w:val="0"/>
          <w:numId w:val="1"/>
        </w:num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乙方在承包期内有用勾机修挖鱼塘、土方，以甲方无关。</w:t>
      </w:r>
    </w:p>
    <w:p>
      <w:pPr>
        <w:numPr>
          <w:ilvl w:val="0"/>
          <w:numId w:val="1"/>
        </w:num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在承包期限内，乙方有转让权，但要通知甲方：并由乙方按本合同向甲方交付每年承包金到满期为止。</w:t>
      </w:r>
    </w:p>
    <w:p>
      <w:pPr>
        <w:numPr>
          <w:ilvl w:val="0"/>
          <w:numId w:val="1"/>
        </w:num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在承包期限，如有土地纠纷由甲方，出面解决，解决不了的，给乙方造成经济损失的由甲方负责赔偿。</w:t>
      </w:r>
    </w:p>
    <w:p>
      <w:pPr>
        <w:numPr>
          <w:ilvl w:val="0"/>
          <w:numId w:val="1"/>
        </w:num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在承包期限内：乙方水电费应及时按实际使用的数和村民收款标准一致，电费交供电所水费交本屯。在正常情况下，甲方不得无故停水，停电断路，如因甲方：人为无故停水，停电、断路的给乙方造成经济损失的，由甲方向乙方负责全部的赔偿。</w:t>
      </w:r>
    </w:p>
    <w:p>
      <w:pPr>
        <w:numPr>
          <w:ilvl w:val="0"/>
          <w:numId w:val="1"/>
        </w:num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在承包期限内，乙方必须守法经营，如有侵权或违法给他人造成损害的应由乙方负责与甲方无关。</w:t>
      </w:r>
    </w:p>
    <w:p>
      <w:pPr>
        <w:numPr>
          <w:ilvl w:val="0"/>
          <w:numId w:val="1"/>
        </w:num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在承包期限内，乙方有自主经营权利，主要为养殖种养业，并可在承包期限内在地上搭建临时建筑。</w:t>
      </w:r>
    </w:p>
    <w:p>
      <w:pPr>
        <w:numPr>
          <w:ilvl w:val="0"/>
          <w:numId w:val="1"/>
        </w:num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在承包期限内，如遇国家土地征收亩数赔偿归甲方属权，乙方鱼塘经济损失赔偿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，由国家规定赔偿给乙方。</w:t>
      </w:r>
    </w:p>
    <w:p>
      <w:pPr>
        <w:numPr>
          <w:ilvl w:val="0"/>
          <w:numId w:val="1"/>
        </w:num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在承包期限内，甲、乙方均不能单方解除合同。</w:t>
      </w:r>
    </w:p>
    <w:p>
      <w:pPr>
        <w:numPr>
          <w:ilvl w:val="0"/>
          <w:numId w:val="1"/>
        </w:num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在承包期满后，如甲方继续发包的，在同等条件下，乙方有优先承包权。</w:t>
      </w:r>
    </w:p>
    <w:p>
      <w:pPr>
        <w:numPr>
          <w:ilvl w:val="0"/>
          <w:numId w:val="1"/>
        </w:num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本合同一式叁份，甲、乙双方各执一份，并经双方签字之日起合同有效成立，本合同与法律同等待遇。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甲方：                      乙方：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身份证：                   身份证：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年  月  日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0A133"/>
    <w:multiLevelType w:val="singleLevel"/>
    <w:tmpl w:val="5A30A13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D60D3"/>
    <w:rsid w:val="14810935"/>
    <w:rsid w:val="165C2D07"/>
    <w:rsid w:val="27893CE9"/>
    <w:rsid w:val="607D60D3"/>
    <w:rsid w:val="74884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2017-12-13T03:32:00Z</dcterms:created>
  <dc:creator>明天过后の、</dc:creator>
  <cp:lastModifiedBy>明天过后の、</cp:lastModifiedBy>
  <cp:lastPrinted>2017-12-13T06:52:34Z</cp:lastPrinted>
  <dcterms:modified xsi:type="dcterms:W3CDTF">2017-12-13T08:18:09Z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