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0F28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图书出版合同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甲方（著作权人）：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乙方（出版者）：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作品名称：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作者姓名：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甲乙双方就上述作品的出版达成如下协议：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甲方授予乙方在合同有效期内，在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地区以图书形式出版上述作品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文本的专有使用权。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甲方保证拥有第一条授予乙方的</w:t>
      </w:r>
      <w:r>
        <w:rPr>
          <w:rFonts w:ascii="宋体" w:hint="eastAsia"/>
          <w:kern w:val="0"/>
          <w:sz w:val="24"/>
          <w:szCs w:val="20"/>
          <w:lang w:val="zh-CN"/>
        </w:rPr>
        <w:t>权利。如因上述权利的行使侵犯他人权益，甲方承担全部责任并赔偿因此给乙方造成的损失，乙方可以终止合同。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上述作品内容、篇幅、体例、图表、附录等应符合下列要求：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甲方应于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日前将上述作品的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誉清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稿交付乙方。甲方因故不能按时交稿，应交稿期限届满前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日通知乙方，双方另行约定交稿日期。甲方到期仍不能交稿，乙方可以终止合同。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甲方交付的稿件应有作者的签章。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乙方应于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日前出版上</w:t>
      </w:r>
      <w:r>
        <w:rPr>
          <w:rFonts w:ascii="宋体" w:hint="eastAsia"/>
          <w:kern w:val="0"/>
          <w:sz w:val="24"/>
          <w:szCs w:val="20"/>
          <w:lang w:val="zh-CN"/>
        </w:rPr>
        <w:t>述作品，因故不能按时出版，应在出版期限届满前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日通知甲方，双方另行约定出版日期。乙方到期仍不能出版，甲方可以终止合同。乙方应按第九条约定报酬标准的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向甲方支付赔偿金。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在合同有效期内，未经双方同意，任何一方不得将第一条约定的权利许可第三方使用。如有违反，另一方有权要求经济赔偿并终止合同。一方经对方同意许可第三方使用上述权利，应将所得报酬的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交付对方。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乙方尊重甲方确定的署名方式。乙方不得更动上述作品的名称，不得对作品进行修改、删节、增加图表及前言</w:t>
      </w:r>
      <w:r>
        <w:rPr>
          <w:rFonts w:ascii="宋体" w:hint="eastAsia"/>
          <w:kern w:val="0"/>
          <w:sz w:val="24"/>
          <w:szCs w:val="20"/>
          <w:lang w:val="zh-CN"/>
        </w:rPr>
        <w:t>、后记。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（乙方可以更动上述作品的名称，对作品进行修改、删节、增加图表及前言、后记，但改动结果应得到甲方的书面认可。）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上述作品的校样由乙方审校。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（上述作品的校样由甲方审校。甲方应在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日内签字后退还乙方。甲方未按期审校，乙方可自行审校，并按计划付印。因甲方修改造成版面改动超过</w:t>
      </w:r>
      <w:r>
        <w:rPr>
          <w:rFonts w:ascii="宋体"/>
          <w:kern w:val="0"/>
          <w:sz w:val="24"/>
          <w:szCs w:val="20"/>
          <w:lang w:val="zh-CN"/>
        </w:rPr>
        <w:t xml:space="preserve"> %</w:t>
      </w:r>
      <w:r>
        <w:rPr>
          <w:rFonts w:ascii="宋体" w:hint="eastAsia"/>
          <w:kern w:val="0"/>
          <w:sz w:val="24"/>
          <w:szCs w:val="20"/>
          <w:lang w:val="zh-CN"/>
        </w:rPr>
        <w:t>或未能按期出版，甲方承担改版费用或推迟出版的责任。）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乙方向甲方支付报酬的方式和标准为：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（一）基本稿酬加印数稿酬：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</w:t>
      </w:r>
      <w:r>
        <w:rPr>
          <w:rFonts w:ascii="宋体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每千字×千字</w:t>
      </w:r>
      <w:r>
        <w:rPr>
          <w:rFonts w:ascii="宋体"/>
          <w:kern w:val="0"/>
          <w:sz w:val="24"/>
          <w:szCs w:val="20"/>
          <w:lang w:val="zh-CN"/>
        </w:rPr>
        <w:t>+</w:t>
      </w:r>
      <w:r>
        <w:rPr>
          <w:rFonts w:ascii="宋体" w:hint="eastAsia"/>
          <w:kern w:val="0"/>
          <w:sz w:val="24"/>
          <w:szCs w:val="20"/>
          <w:lang w:val="zh-CN"/>
        </w:rPr>
        <w:t>印数基本稿酬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%.</w:t>
      </w:r>
      <w:r>
        <w:rPr>
          <w:rFonts w:ascii="宋体" w:hint="eastAsia"/>
          <w:kern w:val="0"/>
          <w:sz w:val="24"/>
          <w:szCs w:val="20"/>
          <w:lang w:val="zh-CN"/>
        </w:rPr>
        <w:t>或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（二）一次性付酬：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元。或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（三）版税：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元（图书定价）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（版税率）。最低印数为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册。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乙方在合同签字后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日内，向甲方预付上述报酬的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元），其余部分于出版后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日付清。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甲方交付的稿件未达到合同第三条约定的要求，而且甲方拒绝按照合同的约定修改，乙方有权终止合同并要求甲方返还预付报酬的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%.</w:t>
      </w:r>
      <w:r>
        <w:rPr>
          <w:rFonts w:ascii="宋体" w:hint="eastAsia"/>
          <w:kern w:val="0"/>
          <w:sz w:val="24"/>
          <w:szCs w:val="20"/>
          <w:lang w:val="zh-CN"/>
        </w:rPr>
        <w:t>如经反复修改仍未达到合同第三条的要求，预付</w:t>
      </w:r>
      <w:r>
        <w:rPr>
          <w:rFonts w:ascii="宋体" w:hint="eastAsia"/>
          <w:kern w:val="0"/>
          <w:sz w:val="24"/>
          <w:szCs w:val="20"/>
          <w:lang w:val="zh-CN"/>
        </w:rPr>
        <w:t>报酬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不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返还乙方；如未支付预付报酬，乙方按合同第九条约定报酬的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向甲方支付酬金。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上述作品首次出版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年内，乙方可以自行决定重印。首次出版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年后，乙方重印应事先通知甲方。如果甲方需要对作品进行修改，应于收到通知后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日内答复乙方，否则乙方可按原版重印。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乙方重印、再版，应将印数通知甲方，并在重印、再版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日内按第九条的约定向甲方支付报酬。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甲方有权核查图书的印数。如甲方指定第三方进行核查，需提供书面授权书。如乙方隐瞒</w:t>
      </w:r>
      <w:r>
        <w:rPr>
          <w:rFonts w:ascii="宋体" w:hint="eastAsia"/>
          <w:kern w:val="0"/>
          <w:sz w:val="24"/>
          <w:szCs w:val="20"/>
          <w:lang w:val="zh-CN"/>
        </w:rPr>
        <w:t>印数，除向甲方补齐应付报酬外，还应支付全部报酬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的赔偿金并承担核查费用。如核查结果与乙方提供的印数相符，核查费用由甲方承担。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在合同有效期内，如图书脱销，甲方有权要求乙方重印、再版。如甲方收到乙方拒绝重印、再版的书面答复，或乙方收到甲方重印、再版的书面要求后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月内未重印、再版，甲方可以终止合同。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上述作品出版后：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乙方应于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日内将作品原搞退还甲方。如有损坏，应赔偿甲方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元；如有遣失，赔偿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（作品原</w:t>
      </w:r>
      <w:r>
        <w:rPr>
          <w:rFonts w:ascii="宋体" w:hint="eastAsia"/>
          <w:kern w:val="0"/>
          <w:sz w:val="24"/>
          <w:szCs w:val="20"/>
          <w:lang w:val="zh-CN"/>
        </w:rPr>
        <w:t>稿由乙方自行处理。）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上述作品首次出版后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日内，乙方向甲方赠样书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册，并以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折价售予甲方图书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册。每次再版后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日内，乙方向甲方赠样书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册。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乙方许可报社、杂志社刊载上述作品，须另行取得甲方书面授权。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（甲方授权乙方许可报社、杂志社刊载上述作品，乙方应及时将报刊使用作品的情况通知甲方，并将所得报酬的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交付甲方。）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双方因合同的解释或履行发生争议，由双方协商解决。协商不成，按（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 w:hint="eastAsia"/>
          <w:kern w:val="0"/>
          <w:sz w:val="24"/>
          <w:szCs w:val="20"/>
          <w:lang w:val="zh-CN"/>
        </w:rPr>
        <w:t>项处理：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）由仲裁机构仲裁。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）向人民法院提起诉讼。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合同的变更、续签及其他未尽事宜，由双方另行商定。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本合同自签字之日起生效，有效期为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年。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本合同一式两份，双方各执一份为凭。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/>
          <w:kern w:val="0"/>
          <w:sz w:val="24"/>
          <w:szCs w:val="20"/>
          <w:lang w:val="zh-CN"/>
        </w:rPr>
        <w:t>___________________________________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/>
          <w:kern w:val="0"/>
          <w:sz w:val="24"/>
          <w:szCs w:val="20"/>
          <w:lang w:val="zh-CN"/>
        </w:rPr>
        <w:t>__________________________________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/>
          <w:kern w:val="0"/>
          <w:sz w:val="24"/>
          <w:szCs w:val="20"/>
          <w:lang w:val="zh-CN"/>
        </w:rPr>
        <w:t>___________________________________</w:t>
      </w:r>
    </w:p>
    <w:p w:rsidR="00000000" w:rsidRDefault="00FC0F2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FC0F28" w:rsidRDefault="00FC0F28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FC0F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28" w:rsidRDefault="00FC0F28" w:rsidP="003C2FA4">
      <w:r>
        <w:separator/>
      </w:r>
    </w:p>
  </w:endnote>
  <w:endnote w:type="continuationSeparator" w:id="0">
    <w:p w:rsidR="00FC0F28" w:rsidRDefault="00FC0F28" w:rsidP="003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28" w:rsidRDefault="00FC0F28" w:rsidP="003C2FA4">
      <w:r>
        <w:separator/>
      </w:r>
    </w:p>
  </w:footnote>
  <w:footnote w:type="continuationSeparator" w:id="0">
    <w:p w:rsidR="00FC0F28" w:rsidRDefault="00FC0F28" w:rsidP="003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FA4"/>
    <w:rsid w:val="003C2FA4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3C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C2FA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C2F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2024-07-11T02:50:00Z</dcterms:created>
  <dcterms:modified xsi:type="dcterms:W3CDTF">2024-07-11T02:50:00Z</dcterms:modified>
</cp:coreProperties>
</file>