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4816A84" w14:textId="77777777" w:rsidR="00A17E60" w:rsidRDefault="00553F56">
      <w:pPr>
        <w:rPr>
          <w:b/>
          <w:sz w:val="32"/>
          <w:szCs w:val="32"/>
        </w:rPr>
      </w:pPr>
      <w:r>
        <w:rPr>
          <w:sz w:val="28"/>
          <w:szCs w:val="28"/>
        </w:rPr>
        <w:t xml:space="preserve">                  </w:t>
      </w:r>
      <w:r>
        <w:rPr>
          <w:b/>
          <w:sz w:val="28"/>
          <w:szCs w:val="28"/>
        </w:rPr>
        <w:t xml:space="preserve">    </w:t>
      </w:r>
      <w:r>
        <w:rPr>
          <w:b/>
          <w:sz w:val="32"/>
          <w:szCs w:val="32"/>
        </w:rPr>
        <w:t xml:space="preserve"> </w:t>
      </w:r>
      <w:r>
        <w:rPr>
          <w:rFonts w:hint="eastAsia"/>
          <w:b/>
          <w:sz w:val="32"/>
          <w:szCs w:val="32"/>
        </w:rPr>
        <w:t>期</w:t>
      </w:r>
      <w:r>
        <w:rPr>
          <w:rFonts w:hint="eastAsia"/>
          <w:b/>
          <w:sz w:val="32"/>
          <w:szCs w:val="32"/>
        </w:rPr>
        <w:t xml:space="preserve"> </w:t>
      </w:r>
      <w:r>
        <w:rPr>
          <w:rFonts w:hint="eastAsia"/>
          <w:b/>
          <w:sz w:val="32"/>
          <w:szCs w:val="32"/>
        </w:rPr>
        <w:t>权</w:t>
      </w:r>
      <w:r>
        <w:rPr>
          <w:rFonts w:hint="eastAsia"/>
          <w:b/>
          <w:sz w:val="32"/>
          <w:szCs w:val="32"/>
        </w:rPr>
        <w:t xml:space="preserve"> </w:t>
      </w:r>
      <w:r>
        <w:rPr>
          <w:rFonts w:hint="eastAsia"/>
          <w:b/>
          <w:sz w:val="32"/>
          <w:szCs w:val="32"/>
        </w:rPr>
        <w:t>池</w:t>
      </w:r>
      <w:r>
        <w:rPr>
          <w:b/>
          <w:sz w:val="32"/>
          <w:szCs w:val="32"/>
        </w:rPr>
        <w:t xml:space="preserve"> </w:t>
      </w:r>
      <w:r>
        <w:rPr>
          <w:rFonts w:hint="eastAsia"/>
          <w:b/>
          <w:sz w:val="32"/>
          <w:szCs w:val="32"/>
        </w:rPr>
        <w:t>协</w:t>
      </w:r>
      <w:r>
        <w:rPr>
          <w:b/>
          <w:sz w:val="32"/>
          <w:szCs w:val="32"/>
        </w:rPr>
        <w:t xml:space="preserve"> </w:t>
      </w:r>
      <w:r>
        <w:rPr>
          <w:rFonts w:hint="eastAsia"/>
          <w:b/>
          <w:sz w:val="32"/>
          <w:szCs w:val="32"/>
        </w:rPr>
        <w:t>议</w:t>
      </w:r>
      <w:r>
        <w:rPr>
          <w:b/>
          <w:sz w:val="32"/>
          <w:szCs w:val="32"/>
        </w:rPr>
        <w:t xml:space="preserve"> </w:t>
      </w:r>
      <w:r>
        <w:rPr>
          <w:rFonts w:hint="eastAsia"/>
          <w:b/>
          <w:sz w:val="32"/>
          <w:szCs w:val="32"/>
        </w:rPr>
        <w:t>书</w:t>
      </w:r>
    </w:p>
    <w:p w14:paraId="63E00BD0" w14:textId="77777777" w:rsidR="00A17E60" w:rsidRDefault="00553F56">
      <w:pPr>
        <w:spacing w:line="360" w:lineRule="auto"/>
        <w:rPr>
          <w:rFonts w:ascii="宋体"/>
          <w:b/>
          <w:sz w:val="28"/>
          <w:szCs w:val="28"/>
        </w:rPr>
      </w:pPr>
      <w:r>
        <w:rPr>
          <w:rFonts w:ascii="宋体" w:hAnsi="宋体" w:hint="eastAsia"/>
          <w:b/>
          <w:sz w:val="28"/>
          <w:szCs w:val="28"/>
        </w:rPr>
        <w:t xml:space="preserve">甲方： </w:t>
      </w:r>
    </w:p>
    <w:p w14:paraId="25321DCE" w14:textId="77777777" w:rsidR="00A17E60" w:rsidRDefault="00553F56">
      <w:pPr>
        <w:spacing w:line="360" w:lineRule="auto"/>
        <w:rPr>
          <w:rFonts w:ascii="宋体"/>
          <w:sz w:val="28"/>
          <w:szCs w:val="28"/>
        </w:rPr>
      </w:pPr>
      <w:r>
        <w:rPr>
          <w:rFonts w:ascii="宋体" w:hAnsi="宋体" w:hint="eastAsia"/>
          <w:sz w:val="28"/>
          <w:szCs w:val="28"/>
        </w:rPr>
        <w:t>身份证号：</w:t>
      </w:r>
    </w:p>
    <w:p w14:paraId="0EAE2940" w14:textId="77777777" w:rsidR="00A17E60" w:rsidRDefault="00553F56">
      <w:pPr>
        <w:spacing w:line="360" w:lineRule="auto"/>
        <w:rPr>
          <w:rFonts w:ascii="宋体"/>
          <w:sz w:val="28"/>
          <w:szCs w:val="28"/>
        </w:rPr>
      </w:pPr>
      <w:r>
        <w:rPr>
          <w:rFonts w:ascii="宋体" w:hAnsi="宋体" w:hint="eastAsia"/>
          <w:sz w:val="28"/>
          <w:szCs w:val="28"/>
        </w:rPr>
        <w:t>住所地：</w:t>
      </w:r>
    </w:p>
    <w:p w14:paraId="4A7145AE" w14:textId="77777777" w:rsidR="00A17E60" w:rsidRDefault="00553F56">
      <w:pPr>
        <w:spacing w:line="360" w:lineRule="auto"/>
        <w:rPr>
          <w:rFonts w:ascii="宋体"/>
          <w:sz w:val="28"/>
          <w:szCs w:val="28"/>
        </w:rPr>
      </w:pPr>
      <w:r>
        <w:rPr>
          <w:rFonts w:ascii="宋体" w:hAnsi="宋体" w:hint="eastAsia"/>
          <w:sz w:val="28"/>
          <w:szCs w:val="28"/>
        </w:rPr>
        <w:t>联系方式：</w:t>
      </w:r>
    </w:p>
    <w:p w14:paraId="768AFE59" w14:textId="77777777" w:rsidR="00A17E60" w:rsidRDefault="00A17E60">
      <w:pPr>
        <w:spacing w:line="360" w:lineRule="auto"/>
        <w:ind w:firstLine="480"/>
        <w:rPr>
          <w:rFonts w:ascii="宋体"/>
          <w:sz w:val="28"/>
          <w:szCs w:val="28"/>
        </w:rPr>
      </w:pPr>
    </w:p>
    <w:p w14:paraId="4D4C89E0" w14:textId="77777777" w:rsidR="00A17E60" w:rsidRDefault="00553F56">
      <w:pPr>
        <w:spacing w:line="360" w:lineRule="auto"/>
        <w:rPr>
          <w:b/>
          <w:sz w:val="28"/>
          <w:szCs w:val="28"/>
        </w:rPr>
      </w:pPr>
      <w:r>
        <w:rPr>
          <w:rFonts w:ascii="宋体" w:hAnsi="宋体" w:hint="eastAsia"/>
          <w:b/>
          <w:sz w:val="28"/>
          <w:szCs w:val="28"/>
        </w:rPr>
        <w:t>乙方：【           】有限责任公司</w:t>
      </w:r>
    </w:p>
    <w:p w14:paraId="0C5245CC" w14:textId="77777777" w:rsidR="00A17E60" w:rsidRDefault="00553F56">
      <w:pPr>
        <w:spacing w:line="360" w:lineRule="auto"/>
        <w:rPr>
          <w:rFonts w:ascii="宋体"/>
          <w:b/>
          <w:sz w:val="28"/>
          <w:szCs w:val="28"/>
        </w:rPr>
      </w:pPr>
      <w:r>
        <w:rPr>
          <w:rFonts w:ascii="宋体" w:hAnsi="宋体" w:hint="eastAsia"/>
          <w:sz w:val="28"/>
          <w:szCs w:val="28"/>
        </w:rPr>
        <w:t xml:space="preserve">法定代表人： </w:t>
      </w:r>
    </w:p>
    <w:p w14:paraId="4B4C5A68" w14:textId="77777777" w:rsidR="00A17E60" w:rsidRDefault="00553F56">
      <w:pPr>
        <w:spacing w:line="360" w:lineRule="auto"/>
        <w:rPr>
          <w:rFonts w:ascii="宋体"/>
          <w:sz w:val="28"/>
          <w:szCs w:val="28"/>
        </w:rPr>
      </w:pPr>
      <w:r>
        <w:rPr>
          <w:rFonts w:ascii="宋体" w:hAnsi="宋体" w:hint="eastAsia"/>
          <w:sz w:val="28"/>
          <w:szCs w:val="28"/>
        </w:rPr>
        <w:t>住所地：</w:t>
      </w:r>
    </w:p>
    <w:p w14:paraId="4B352391" w14:textId="77777777" w:rsidR="00A17E60" w:rsidRDefault="00553F56">
      <w:pPr>
        <w:spacing w:line="360" w:lineRule="auto"/>
        <w:rPr>
          <w:rFonts w:ascii="宋体"/>
          <w:sz w:val="28"/>
          <w:szCs w:val="28"/>
        </w:rPr>
      </w:pPr>
      <w:r>
        <w:rPr>
          <w:rFonts w:ascii="宋体" w:hAnsi="宋体" w:hint="eastAsia"/>
          <w:sz w:val="28"/>
          <w:szCs w:val="28"/>
        </w:rPr>
        <w:t>联系方式：</w:t>
      </w:r>
    </w:p>
    <w:p w14:paraId="50A25F12" w14:textId="77777777" w:rsidR="00A17E60" w:rsidRDefault="00A17E60">
      <w:pPr>
        <w:spacing w:line="360" w:lineRule="auto"/>
        <w:rPr>
          <w:b/>
          <w:sz w:val="28"/>
          <w:szCs w:val="28"/>
        </w:rPr>
      </w:pPr>
    </w:p>
    <w:p w14:paraId="002616E0" w14:textId="77777777" w:rsidR="00A17E60" w:rsidRDefault="00553F56">
      <w:pPr>
        <w:spacing w:line="360" w:lineRule="auto"/>
        <w:rPr>
          <w:rFonts w:ascii="宋体"/>
          <w:b/>
          <w:sz w:val="28"/>
          <w:szCs w:val="28"/>
        </w:rPr>
      </w:pPr>
      <w:r>
        <w:rPr>
          <w:rFonts w:hint="eastAsia"/>
          <w:b/>
          <w:sz w:val="28"/>
          <w:szCs w:val="28"/>
        </w:rPr>
        <w:t>丙方：</w:t>
      </w:r>
      <w:r>
        <w:rPr>
          <w:rFonts w:ascii="宋体" w:hAnsi="宋体" w:hint="eastAsia"/>
          <w:b/>
          <w:sz w:val="28"/>
          <w:szCs w:val="28"/>
        </w:rPr>
        <w:t>【            】科技有限公司</w:t>
      </w:r>
    </w:p>
    <w:p w14:paraId="504840FA" w14:textId="77777777" w:rsidR="00A17E60" w:rsidRDefault="00553F56">
      <w:pPr>
        <w:spacing w:line="360" w:lineRule="auto"/>
        <w:rPr>
          <w:rFonts w:ascii="宋体"/>
          <w:sz w:val="28"/>
          <w:szCs w:val="28"/>
        </w:rPr>
      </w:pPr>
      <w:r>
        <w:rPr>
          <w:rFonts w:ascii="宋体" w:hAnsi="宋体" w:hint="eastAsia"/>
          <w:sz w:val="28"/>
          <w:szCs w:val="28"/>
        </w:rPr>
        <w:t>法定代表人：</w:t>
      </w:r>
    </w:p>
    <w:p w14:paraId="7EF19A19" w14:textId="77777777" w:rsidR="00A17E60" w:rsidRDefault="00553F56">
      <w:pPr>
        <w:spacing w:line="360" w:lineRule="auto"/>
        <w:rPr>
          <w:rFonts w:ascii="宋体"/>
          <w:sz w:val="28"/>
          <w:szCs w:val="28"/>
        </w:rPr>
      </w:pPr>
      <w:r>
        <w:rPr>
          <w:rFonts w:ascii="宋体" w:hAnsi="宋体" w:hint="eastAsia"/>
          <w:sz w:val="28"/>
          <w:szCs w:val="28"/>
        </w:rPr>
        <w:t>住所地：</w:t>
      </w:r>
    </w:p>
    <w:p w14:paraId="15B1B329" w14:textId="77777777" w:rsidR="00A17E60" w:rsidRDefault="00553F56">
      <w:pPr>
        <w:spacing w:line="360" w:lineRule="auto"/>
        <w:rPr>
          <w:rFonts w:ascii="宋体" w:hAnsi="宋体"/>
          <w:sz w:val="28"/>
          <w:szCs w:val="28"/>
        </w:rPr>
      </w:pPr>
      <w:r>
        <w:rPr>
          <w:rFonts w:ascii="宋体" w:hAnsi="宋体" w:hint="eastAsia"/>
          <w:sz w:val="28"/>
          <w:szCs w:val="28"/>
        </w:rPr>
        <w:t>联系方式：</w:t>
      </w:r>
    </w:p>
    <w:p w14:paraId="5D32EBF5" w14:textId="77777777" w:rsidR="00A17E60" w:rsidRDefault="00A17E60">
      <w:pPr>
        <w:spacing w:line="360" w:lineRule="auto"/>
        <w:rPr>
          <w:rFonts w:ascii="宋体" w:hAnsi="宋体"/>
          <w:sz w:val="28"/>
          <w:szCs w:val="28"/>
        </w:rPr>
      </w:pPr>
    </w:p>
    <w:p w14:paraId="0592FB76" w14:textId="77777777" w:rsidR="00A17E60" w:rsidRDefault="00553F56">
      <w:pPr>
        <w:spacing w:line="360" w:lineRule="auto"/>
        <w:rPr>
          <w:rFonts w:ascii="宋体"/>
          <w:sz w:val="28"/>
          <w:szCs w:val="28"/>
        </w:rPr>
      </w:pPr>
      <w:r>
        <w:rPr>
          <w:rFonts w:ascii="宋体" w:hint="eastAsia"/>
          <w:b/>
          <w:bCs/>
          <w:sz w:val="28"/>
          <w:szCs w:val="28"/>
        </w:rPr>
        <w:t>丁方</w:t>
      </w:r>
      <w:r>
        <w:rPr>
          <w:rFonts w:ascii="宋体" w:hint="eastAsia"/>
          <w:sz w:val="28"/>
          <w:szCs w:val="28"/>
        </w:rPr>
        <w:t xml:space="preserve">： </w:t>
      </w:r>
    </w:p>
    <w:p w14:paraId="72C58F18" w14:textId="77777777" w:rsidR="00A17E60" w:rsidRDefault="00553F56">
      <w:pPr>
        <w:spacing w:line="360" w:lineRule="auto"/>
        <w:rPr>
          <w:rFonts w:ascii="宋体"/>
          <w:sz w:val="28"/>
          <w:szCs w:val="28"/>
        </w:rPr>
      </w:pPr>
      <w:r>
        <w:rPr>
          <w:rFonts w:ascii="宋体" w:hint="eastAsia"/>
          <w:sz w:val="28"/>
          <w:szCs w:val="28"/>
        </w:rPr>
        <w:t>住所地：</w:t>
      </w:r>
    </w:p>
    <w:p w14:paraId="200F7286" w14:textId="77777777" w:rsidR="00A17E60" w:rsidRDefault="00553F56">
      <w:pPr>
        <w:spacing w:line="360" w:lineRule="auto"/>
        <w:rPr>
          <w:rFonts w:ascii="宋体"/>
          <w:sz w:val="28"/>
          <w:szCs w:val="28"/>
        </w:rPr>
      </w:pPr>
      <w:r>
        <w:rPr>
          <w:rFonts w:ascii="宋体" w:hint="eastAsia"/>
          <w:sz w:val="28"/>
          <w:szCs w:val="28"/>
        </w:rPr>
        <w:t>身份证号：</w:t>
      </w:r>
    </w:p>
    <w:p w14:paraId="0BA93A40" w14:textId="77777777" w:rsidR="00A17E60" w:rsidRDefault="00553F56">
      <w:pPr>
        <w:spacing w:line="360" w:lineRule="auto"/>
        <w:rPr>
          <w:rFonts w:ascii="宋体"/>
          <w:sz w:val="28"/>
          <w:szCs w:val="28"/>
        </w:rPr>
      </w:pPr>
      <w:r>
        <w:rPr>
          <w:rFonts w:ascii="宋体" w:hint="eastAsia"/>
          <w:sz w:val="28"/>
          <w:szCs w:val="28"/>
        </w:rPr>
        <w:t>联系方式：</w:t>
      </w:r>
    </w:p>
    <w:p w14:paraId="762C6C3C" w14:textId="77777777" w:rsidR="00A17E60" w:rsidRDefault="00A17E60">
      <w:pPr>
        <w:spacing w:line="360" w:lineRule="auto"/>
        <w:rPr>
          <w:rFonts w:ascii="宋体"/>
          <w:sz w:val="28"/>
          <w:szCs w:val="28"/>
        </w:rPr>
      </w:pPr>
    </w:p>
    <w:p w14:paraId="21412279" w14:textId="77777777" w:rsidR="00A17E60" w:rsidRDefault="00553F56">
      <w:pPr>
        <w:spacing w:line="360" w:lineRule="auto"/>
        <w:ind w:firstLine="480"/>
        <w:rPr>
          <w:rFonts w:ascii="宋体"/>
          <w:b/>
          <w:sz w:val="28"/>
          <w:szCs w:val="28"/>
        </w:rPr>
      </w:pPr>
      <w:r>
        <w:rPr>
          <w:rFonts w:ascii="宋体" w:hAnsi="宋体" w:hint="eastAsia"/>
          <w:b/>
          <w:sz w:val="28"/>
          <w:szCs w:val="28"/>
        </w:rPr>
        <w:t>鉴于：</w:t>
      </w:r>
    </w:p>
    <w:p w14:paraId="5AD44C5B" w14:textId="77777777" w:rsidR="00A17E60" w:rsidRDefault="00553F56">
      <w:pPr>
        <w:numPr>
          <w:ilvl w:val="0"/>
          <w:numId w:val="1"/>
        </w:numPr>
        <w:spacing w:line="360" w:lineRule="auto"/>
        <w:rPr>
          <w:rFonts w:ascii="宋体"/>
          <w:sz w:val="28"/>
          <w:szCs w:val="28"/>
        </w:rPr>
      </w:pPr>
      <w:r>
        <w:rPr>
          <w:rFonts w:ascii="宋体" w:hAnsi="宋体" w:hint="eastAsia"/>
          <w:sz w:val="28"/>
          <w:szCs w:val="28"/>
        </w:rPr>
        <w:lastRenderedPageBreak/>
        <w:t>甲方、丁方为丙方（以下亦称“公司”）的股东。甲方持有公司【  】</w:t>
      </w:r>
      <w:r>
        <w:rPr>
          <w:rFonts w:ascii="宋体" w:hAnsi="宋体"/>
          <w:sz w:val="28"/>
          <w:szCs w:val="28"/>
        </w:rPr>
        <w:t>%</w:t>
      </w:r>
      <w:r>
        <w:rPr>
          <w:rFonts w:ascii="宋体" w:hAnsi="宋体" w:hint="eastAsia"/>
          <w:sz w:val="28"/>
          <w:szCs w:val="28"/>
        </w:rPr>
        <w:t>的股权，丁方持有公司【   】%的股权；</w:t>
      </w:r>
    </w:p>
    <w:p w14:paraId="1D821514" w14:textId="77777777" w:rsidR="00A17E60" w:rsidRDefault="00553F56">
      <w:pPr>
        <w:numPr>
          <w:ilvl w:val="0"/>
          <w:numId w:val="1"/>
        </w:numPr>
        <w:spacing w:line="360" w:lineRule="auto"/>
        <w:rPr>
          <w:sz w:val="28"/>
          <w:szCs w:val="28"/>
        </w:rPr>
      </w:pPr>
      <w:r>
        <w:rPr>
          <w:rFonts w:ascii="宋体" w:hAnsi="宋体" w:hint="eastAsia"/>
          <w:sz w:val="28"/>
          <w:szCs w:val="28"/>
        </w:rPr>
        <w:t>甲方为乙方的股东，出资</w:t>
      </w:r>
      <w:r>
        <w:rPr>
          <w:rFonts w:ascii="宋体" w:hAnsi="宋体" w:cs="宋体" w:hint="eastAsia"/>
          <w:sz w:val="28"/>
          <w:szCs w:val="28"/>
          <w:lang w:val="zh-CN"/>
        </w:rPr>
        <w:t>【</w:t>
      </w:r>
      <w:r>
        <w:rPr>
          <w:rFonts w:ascii="宋体" w:hAnsi="宋体" w:cs="宋体" w:hint="eastAsia"/>
          <w:sz w:val="28"/>
          <w:szCs w:val="28"/>
        </w:rPr>
        <w:t xml:space="preserve">  </w:t>
      </w:r>
      <w:r>
        <w:rPr>
          <w:rFonts w:ascii="宋体" w:hAnsi="宋体" w:cs="宋体" w:hint="eastAsia"/>
          <w:sz w:val="28"/>
          <w:szCs w:val="28"/>
          <w:lang w:val="zh-CN"/>
        </w:rPr>
        <w:t>】万元，占有设立后乙方</w:t>
      </w:r>
      <w:r>
        <w:rPr>
          <w:rFonts w:ascii="宋体" w:hAnsi="宋体" w:cs="宋体" w:hint="eastAsia"/>
          <w:sz w:val="28"/>
          <w:szCs w:val="28"/>
        </w:rPr>
        <w:t>100</w:t>
      </w:r>
      <w:r>
        <w:rPr>
          <w:rFonts w:ascii="宋体" w:hAnsi="宋体" w:cs="宋体"/>
          <w:sz w:val="28"/>
          <w:szCs w:val="28"/>
          <w:lang w:val="zh-CN"/>
        </w:rPr>
        <w:t>%</w:t>
      </w:r>
      <w:r>
        <w:rPr>
          <w:rFonts w:ascii="宋体" w:hAnsi="宋体" w:cs="宋体" w:hint="eastAsia"/>
          <w:sz w:val="28"/>
          <w:szCs w:val="28"/>
          <w:lang w:val="zh-CN"/>
        </w:rPr>
        <w:t>的出资权益；</w:t>
      </w:r>
    </w:p>
    <w:p w14:paraId="226F67D3" w14:textId="77777777" w:rsidR="00A17E60" w:rsidRDefault="00553F56">
      <w:pPr>
        <w:numPr>
          <w:ilvl w:val="0"/>
          <w:numId w:val="1"/>
        </w:numPr>
        <w:spacing w:line="360" w:lineRule="auto"/>
        <w:rPr>
          <w:sz w:val="28"/>
          <w:szCs w:val="28"/>
        </w:rPr>
      </w:pPr>
      <w:r>
        <w:rPr>
          <w:rFonts w:ascii="宋体" w:hAnsi="宋体" w:hint="eastAsia"/>
          <w:sz w:val="28"/>
          <w:szCs w:val="28"/>
        </w:rPr>
        <w:t>甲方同意，为了公司的长远发展及增强员工凝聚力和向心力，自愿从其持有的丙方股权中贡献部分出资额作为公司未来实施员工股权激励的股权池；</w:t>
      </w:r>
    </w:p>
    <w:p w14:paraId="26EECF0A" w14:textId="77777777" w:rsidR="00A17E60" w:rsidRDefault="00553F56">
      <w:pPr>
        <w:numPr>
          <w:ilvl w:val="0"/>
          <w:numId w:val="1"/>
        </w:numPr>
        <w:spacing w:line="360" w:lineRule="auto"/>
        <w:rPr>
          <w:sz w:val="28"/>
          <w:szCs w:val="28"/>
        </w:rPr>
      </w:pPr>
      <w:r>
        <w:rPr>
          <w:rFonts w:hint="eastAsia"/>
          <w:sz w:val="28"/>
          <w:szCs w:val="28"/>
        </w:rPr>
        <w:t>乙方负责持有期权池的股权并按照约定的条件和方式实施员工股权激励方案，</w:t>
      </w:r>
    </w:p>
    <w:p w14:paraId="32896DC1" w14:textId="77777777" w:rsidR="00A17E60" w:rsidRDefault="00553F56">
      <w:pPr>
        <w:spacing w:line="360" w:lineRule="auto"/>
        <w:ind w:left="480"/>
        <w:rPr>
          <w:rFonts w:ascii="宋体"/>
          <w:sz w:val="28"/>
          <w:szCs w:val="28"/>
        </w:rPr>
      </w:pPr>
      <w:r>
        <w:rPr>
          <w:rFonts w:ascii="宋体" w:hAnsi="宋体" w:hint="eastAsia"/>
          <w:b/>
          <w:sz w:val="28"/>
          <w:szCs w:val="28"/>
        </w:rPr>
        <w:t>因此，</w:t>
      </w:r>
      <w:r>
        <w:rPr>
          <w:rFonts w:ascii="宋体" w:hAnsi="宋体" w:hint="eastAsia"/>
          <w:sz w:val="28"/>
          <w:szCs w:val="28"/>
        </w:rPr>
        <w:t>各方经友好协商，在贵州省贵阳市达成约定如下：</w:t>
      </w:r>
    </w:p>
    <w:p w14:paraId="5D4444A7" w14:textId="77777777" w:rsidR="00A17E60" w:rsidRDefault="00A17E60">
      <w:pPr>
        <w:spacing w:line="360" w:lineRule="auto"/>
        <w:ind w:left="480"/>
        <w:rPr>
          <w:rFonts w:ascii="宋体"/>
          <w:b/>
          <w:sz w:val="28"/>
          <w:szCs w:val="28"/>
        </w:rPr>
      </w:pPr>
    </w:p>
    <w:p w14:paraId="1F0A95B5" w14:textId="77777777" w:rsidR="00A17E60" w:rsidRDefault="00553F56">
      <w:pPr>
        <w:numPr>
          <w:ilvl w:val="0"/>
          <w:numId w:val="2"/>
        </w:numPr>
        <w:spacing w:line="360" w:lineRule="auto"/>
        <w:rPr>
          <w:rFonts w:ascii="宋体"/>
          <w:b/>
          <w:sz w:val="28"/>
          <w:szCs w:val="28"/>
        </w:rPr>
      </w:pPr>
      <w:r>
        <w:rPr>
          <w:rFonts w:ascii="宋体" w:hAnsi="宋体" w:hint="eastAsia"/>
          <w:b/>
          <w:sz w:val="28"/>
          <w:szCs w:val="28"/>
        </w:rPr>
        <w:t>员工股权激励股权池的设立</w:t>
      </w:r>
    </w:p>
    <w:p w14:paraId="741E0ED4" w14:textId="77777777" w:rsidR="00A17E60" w:rsidRDefault="00553F56">
      <w:pPr>
        <w:numPr>
          <w:ilvl w:val="0"/>
          <w:numId w:val="3"/>
        </w:numPr>
        <w:spacing w:line="360" w:lineRule="auto"/>
        <w:ind w:left="839" w:hanging="357"/>
        <w:rPr>
          <w:rFonts w:ascii="宋体"/>
          <w:sz w:val="28"/>
          <w:szCs w:val="28"/>
        </w:rPr>
      </w:pPr>
      <w:r>
        <w:rPr>
          <w:rFonts w:ascii="宋体" w:hAnsi="宋体" w:hint="eastAsia"/>
          <w:sz w:val="28"/>
          <w:szCs w:val="28"/>
        </w:rPr>
        <w:t>该员工股权激励股权池（以下简称“股权池”）为虚拟概念，指公司现有股东所持有的出资中专项用于实施员工股权激励计划的部分。</w:t>
      </w:r>
    </w:p>
    <w:p w14:paraId="402BBF32" w14:textId="77777777" w:rsidR="00A17E60" w:rsidRDefault="00553F56">
      <w:pPr>
        <w:numPr>
          <w:ilvl w:val="0"/>
          <w:numId w:val="3"/>
        </w:numPr>
        <w:spacing w:line="360" w:lineRule="auto"/>
        <w:ind w:left="839" w:hanging="357"/>
        <w:rPr>
          <w:rFonts w:ascii="宋体" w:hAnsi="宋体"/>
          <w:sz w:val="28"/>
          <w:szCs w:val="28"/>
        </w:rPr>
      </w:pPr>
      <w:r>
        <w:rPr>
          <w:rFonts w:ascii="宋体" w:hAnsi="宋体" w:hint="eastAsia"/>
          <w:sz w:val="28"/>
          <w:szCs w:val="28"/>
        </w:rPr>
        <w:t>甲方同意将甲方名下的【   】</w:t>
      </w:r>
      <w:r>
        <w:rPr>
          <w:rFonts w:ascii="宋体" w:hAnsi="宋体"/>
          <w:sz w:val="28"/>
          <w:szCs w:val="28"/>
        </w:rPr>
        <w:t xml:space="preserve">% </w:t>
      </w:r>
      <w:r>
        <w:rPr>
          <w:rFonts w:ascii="宋体" w:hAnsi="宋体" w:hint="eastAsia"/>
          <w:sz w:val="28"/>
          <w:szCs w:val="28"/>
        </w:rPr>
        <w:t>公司股权（对应出资额【  】万元）划拨进入该股权池。各方认可公司实施员工股权激励计划的股权池拥有公司【  】万元的出资额（也称“划拨出资额”）。</w:t>
      </w:r>
    </w:p>
    <w:p w14:paraId="6952B575" w14:textId="77777777" w:rsidR="00A17E60" w:rsidRDefault="00553F56">
      <w:pPr>
        <w:numPr>
          <w:ilvl w:val="0"/>
          <w:numId w:val="3"/>
        </w:numPr>
        <w:spacing w:line="360" w:lineRule="auto"/>
        <w:ind w:left="839" w:hanging="357"/>
        <w:rPr>
          <w:rFonts w:ascii="宋体" w:hAnsi="宋体"/>
          <w:sz w:val="28"/>
          <w:szCs w:val="28"/>
        </w:rPr>
      </w:pPr>
      <w:r>
        <w:rPr>
          <w:rFonts w:ascii="宋体" w:hAnsi="宋体" w:hint="eastAsia"/>
          <w:sz w:val="28"/>
          <w:szCs w:val="28"/>
        </w:rPr>
        <w:t>甲方应配合乙方将上述划拨出资额全部转让给乙方，转让对价为零或届时法律或政府规定许可的最低金额。</w:t>
      </w:r>
    </w:p>
    <w:p w14:paraId="2508309B" w14:textId="77777777" w:rsidR="00A17E60" w:rsidRDefault="00A17E60">
      <w:pPr>
        <w:spacing w:line="360" w:lineRule="auto"/>
        <w:rPr>
          <w:rFonts w:ascii="宋体"/>
          <w:sz w:val="24"/>
          <w:szCs w:val="24"/>
        </w:rPr>
      </w:pPr>
    </w:p>
    <w:p w14:paraId="463D81C0" w14:textId="77777777" w:rsidR="00A17E60" w:rsidRDefault="00553F56">
      <w:pPr>
        <w:numPr>
          <w:ilvl w:val="0"/>
          <w:numId w:val="2"/>
        </w:numPr>
        <w:spacing w:line="360" w:lineRule="auto"/>
        <w:rPr>
          <w:rFonts w:ascii="宋体"/>
          <w:b/>
          <w:sz w:val="28"/>
          <w:szCs w:val="28"/>
        </w:rPr>
      </w:pPr>
      <w:r>
        <w:rPr>
          <w:rFonts w:ascii="宋体" w:hAnsi="宋体" w:hint="eastAsia"/>
          <w:b/>
          <w:sz w:val="28"/>
          <w:szCs w:val="28"/>
        </w:rPr>
        <w:t>股权池的功能和运行机制</w:t>
      </w:r>
    </w:p>
    <w:p w14:paraId="40A77B9E" w14:textId="77777777" w:rsidR="00A17E60" w:rsidRDefault="00553F56">
      <w:pPr>
        <w:numPr>
          <w:ilvl w:val="0"/>
          <w:numId w:val="4"/>
        </w:numPr>
        <w:spacing w:line="360" w:lineRule="auto"/>
        <w:ind w:left="839" w:hanging="357"/>
        <w:rPr>
          <w:rFonts w:ascii="宋体"/>
          <w:sz w:val="28"/>
          <w:szCs w:val="28"/>
        </w:rPr>
      </w:pPr>
      <w:r>
        <w:rPr>
          <w:rFonts w:ascii="宋体" w:hAnsi="宋体" w:hint="eastAsia"/>
          <w:sz w:val="28"/>
          <w:szCs w:val="28"/>
        </w:rPr>
        <w:lastRenderedPageBreak/>
        <w:t>期权池中的股权权益只可以按照本协议约定的员工股权激励实施机制用于实施公司员工股权激励计划，不得以任何理由或借口挪作他用。</w:t>
      </w:r>
    </w:p>
    <w:p w14:paraId="743E2035" w14:textId="77777777" w:rsidR="00A17E60" w:rsidRDefault="00553F56">
      <w:pPr>
        <w:numPr>
          <w:ilvl w:val="0"/>
          <w:numId w:val="4"/>
        </w:numPr>
        <w:spacing w:line="360" w:lineRule="auto"/>
        <w:ind w:left="839" w:hanging="357"/>
        <w:rPr>
          <w:rFonts w:ascii="宋体" w:hAnsi="宋体"/>
          <w:sz w:val="28"/>
          <w:szCs w:val="28"/>
        </w:rPr>
      </w:pPr>
      <w:r>
        <w:rPr>
          <w:rFonts w:ascii="宋体" w:hAnsi="宋体" w:hint="eastAsia"/>
          <w:sz w:val="28"/>
          <w:szCs w:val="28"/>
        </w:rPr>
        <w:t>各方认同的股权池运行机制如下：</w:t>
      </w:r>
    </w:p>
    <w:p w14:paraId="0E6679DB" w14:textId="77777777" w:rsidR="00A17E60" w:rsidRDefault="00553F56">
      <w:pPr>
        <w:spacing w:line="360" w:lineRule="auto"/>
        <w:ind w:leftChars="228" w:left="479" w:firstLineChars="200" w:firstLine="560"/>
        <w:rPr>
          <w:sz w:val="28"/>
          <w:szCs w:val="28"/>
        </w:rPr>
      </w:pPr>
      <w:r>
        <w:rPr>
          <w:sz w:val="28"/>
          <w:szCs w:val="28"/>
        </w:rPr>
        <w:t xml:space="preserve">2.1 </w:t>
      </w:r>
      <w:r>
        <w:rPr>
          <w:rFonts w:hint="eastAsia"/>
          <w:sz w:val="28"/>
          <w:szCs w:val="28"/>
        </w:rPr>
        <w:t>公司总经理草拟公司员工股权激励实施方案；</w:t>
      </w:r>
    </w:p>
    <w:p w14:paraId="0C5D8FEB" w14:textId="77777777" w:rsidR="00A17E60" w:rsidRDefault="00553F56">
      <w:pPr>
        <w:spacing w:line="360" w:lineRule="auto"/>
        <w:ind w:leftChars="228" w:left="479" w:firstLineChars="200" w:firstLine="560"/>
        <w:rPr>
          <w:sz w:val="28"/>
          <w:szCs w:val="28"/>
        </w:rPr>
      </w:pPr>
      <w:r>
        <w:rPr>
          <w:sz w:val="28"/>
          <w:szCs w:val="28"/>
        </w:rPr>
        <w:t xml:space="preserve">2.2 </w:t>
      </w:r>
      <w:r>
        <w:rPr>
          <w:rFonts w:hint="eastAsia"/>
          <w:sz w:val="28"/>
          <w:szCs w:val="28"/>
        </w:rPr>
        <w:t>公司董事会批准该员工股权激励实施方案；</w:t>
      </w:r>
    </w:p>
    <w:p w14:paraId="7C66D72D" w14:textId="77777777" w:rsidR="00A17E60" w:rsidRDefault="00553F56">
      <w:pPr>
        <w:spacing w:line="360" w:lineRule="auto"/>
        <w:ind w:leftChars="228" w:left="479" w:firstLineChars="200" w:firstLine="560"/>
        <w:rPr>
          <w:sz w:val="28"/>
          <w:szCs w:val="28"/>
        </w:rPr>
      </w:pPr>
      <w:r>
        <w:rPr>
          <w:sz w:val="28"/>
          <w:szCs w:val="28"/>
        </w:rPr>
        <w:t xml:space="preserve">2.3 </w:t>
      </w:r>
      <w:r>
        <w:rPr>
          <w:rFonts w:hint="eastAsia"/>
          <w:sz w:val="28"/>
          <w:szCs w:val="28"/>
        </w:rPr>
        <w:t>公司、乙方及甲方与被激励对象签订股权激励协议书；</w:t>
      </w:r>
    </w:p>
    <w:p w14:paraId="1059CB04" w14:textId="77777777" w:rsidR="00A17E60" w:rsidRDefault="00553F56">
      <w:pPr>
        <w:spacing w:line="360" w:lineRule="auto"/>
        <w:ind w:leftChars="228" w:left="479" w:firstLineChars="200" w:firstLine="560"/>
        <w:rPr>
          <w:sz w:val="28"/>
          <w:szCs w:val="28"/>
        </w:rPr>
      </w:pPr>
      <w:r>
        <w:rPr>
          <w:sz w:val="28"/>
          <w:szCs w:val="28"/>
        </w:rPr>
        <w:t xml:space="preserve">2.4 </w:t>
      </w:r>
      <w:r>
        <w:rPr>
          <w:rFonts w:hint="eastAsia"/>
          <w:sz w:val="28"/>
          <w:szCs w:val="28"/>
        </w:rPr>
        <w:t>在股权授予条件达成时，甲方应配合乙方和被激励对象完善法律文件及约定的变更登记手续（如需），包括但不限于甲方将其持有的相应的乙方股权转让给丁方的股权转让协议、股东会决议及章程修正案等。</w:t>
      </w:r>
    </w:p>
    <w:p w14:paraId="5FCE210F" w14:textId="77777777" w:rsidR="00A17E60" w:rsidRDefault="00553F56">
      <w:pPr>
        <w:spacing w:line="360" w:lineRule="auto"/>
        <w:ind w:leftChars="228" w:left="479" w:firstLineChars="200" w:firstLine="560"/>
        <w:rPr>
          <w:sz w:val="28"/>
          <w:szCs w:val="28"/>
        </w:rPr>
      </w:pPr>
      <w:r>
        <w:rPr>
          <w:rFonts w:hint="eastAsia"/>
          <w:sz w:val="28"/>
          <w:szCs w:val="28"/>
        </w:rPr>
        <w:t xml:space="preserve">2.5 </w:t>
      </w:r>
      <w:r>
        <w:rPr>
          <w:rFonts w:hint="eastAsia"/>
          <w:sz w:val="28"/>
          <w:szCs w:val="28"/>
        </w:rPr>
        <w:t>被授予对象直接获得的乙方股权比例乘以乙方持有的丙方股权比例等于被授予对象被间接授予的丙方公司股权权益。</w:t>
      </w:r>
    </w:p>
    <w:p w14:paraId="01D716AB" w14:textId="77777777" w:rsidR="00A17E60" w:rsidRDefault="00A17E60">
      <w:pPr>
        <w:spacing w:line="360" w:lineRule="auto"/>
        <w:ind w:firstLineChars="200" w:firstLine="560"/>
        <w:rPr>
          <w:sz w:val="28"/>
          <w:szCs w:val="28"/>
        </w:rPr>
      </w:pPr>
    </w:p>
    <w:p w14:paraId="338D45E9" w14:textId="77777777" w:rsidR="00A17E60" w:rsidRDefault="00553F56">
      <w:pPr>
        <w:numPr>
          <w:ilvl w:val="0"/>
          <w:numId w:val="2"/>
        </w:numPr>
        <w:spacing w:line="360" w:lineRule="auto"/>
        <w:rPr>
          <w:b/>
          <w:sz w:val="28"/>
          <w:szCs w:val="28"/>
        </w:rPr>
      </w:pPr>
      <w:r>
        <w:rPr>
          <w:rFonts w:hint="eastAsia"/>
          <w:b/>
          <w:sz w:val="28"/>
          <w:szCs w:val="28"/>
        </w:rPr>
        <w:t>违约责任</w:t>
      </w:r>
    </w:p>
    <w:p w14:paraId="4DBFC06E" w14:textId="77777777" w:rsidR="00A17E60" w:rsidRDefault="00553F56">
      <w:pPr>
        <w:numPr>
          <w:ilvl w:val="0"/>
          <w:numId w:val="5"/>
        </w:numPr>
        <w:spacing w:line="360" w:lineRule="auto"/>
        <w:ind w:left="839" w:hanging="357"/>
        <w:rPr>
          <w:sz w:val="28"/>
          <w:szCs w:val="28"/>
        </w:rPr>
      </w:pPr>
      <w:r>
        <w:rPr>
          <w:rFonts w:hint="eastAsia"/>
          <w:sz w:val="28"/>
          <w:szCs w:val="28"/>
        </w:rPr>
        <w:t>如果甲方违反了本协议的任何约定导致员工股权激励计划无法实施，则甲方应另行安排股权（出资额）以配合完成未能实施之股权激励内容，且不得主张任何交易成本或价格的支付。如甲方无法安排（足额）股权，则应按照公司届时估值所对应的价值的【</w:t>
      </w:r>
      <w:r>
        <w:rPr>
          <w:sz w:val="28"/>
          <w:szCs w:val="28"/>
        </w:rPr>
        <w:t>2</w:t>
      </w:r>
      <w:r>
        <w:rPr>
          <w:rFonts w:hint="eastAsia"/>
          <w:sz w:val="28"/>
          <w:szCs w:val="28"/>
        </w:rPr>
        <w:t>】倍承担向激励对象的赔偿责任。</w:t>
      </w:r>
    </w:p>
    <w:p w14:paraId="50462310" w14:textId="77777777" w:rsidR="00A17E60" w:rsidRDefault="00553F56">
      <w:pPr>
        <w:numPr>
          <w:ilvl w:val="0"/>
          <w:numId w:val="5"/>
        </w:numPr>
        <w:spacing w:line="360" w:lineRule="auto"/>
        <w:ind w:left="839" w:hanging="357"/>
        <w:rPr>
          <w:sz w:val="28"/>
          <w:szCs w:val="28"/>
        </w:rPr>
      </w:pPr>
      <w:r>
        <w:rPr>
          <w:rFonts w:hint="eastAsia"/>
          <w:sz w:val="28"/>
          <w:szCs w:val="28"/>
        </w:rPr>
        <w:t>如甲方的行为导致股权激励对象被授予激励股权后的股权权益遭受损失或限制，则甲方应用其持有的其他股权权益对被激</w:t>
      </w:r>
      <w:r>
        <w:rPr>
          <w:rFonts w:hint="eastAsia"/>
          <w:sz w:val="28"/>
          <w:szCs w:val="28"/>
        </w:rPr>
        <w:lastRenderedPageBreak/>
        <w:t>励对象进行等额补偿。</w:t>
      </w:r>
    </w:p>
    <w:p w14:paraId="2DBBF441" w14:textId="77777777" w:rsidR="00A17E60" w:rsidRDefault="00553F56">
      <w:pPr>
        <w:numPr>
          <w:ilvl w:val="0"/>
          <w:numId w:val="5"/>
        </w:numPr>
        <w:spacing w:line="360" w:lineRule="auto"/>
        <w:ind w:left="839" w:hanging="357"/>
        <w:rPr>
          <w:sz w:val="28"/>
          <w:szCs w:val="28"/>
        </w:rPr>
      </w:pPr>
      <w:r>
        <w:rPr>
          <w:rFonts w:hint="eastAsia"/>
          <w:sz w:val="28"/>
          <w:szCs w:val="28"/>
        </w:rPr>
        <w:t>在实施员工股权激励方案时，所有公司股东均应配合和支持，否则应赔偿相关方的经济损失。</w:t>
      </w:r>
    </w:p>
    <w:p w14:paraId="1E963A7B" w14:textId="77777777" w:rsidR="00A17E60" w:rsidRDefault="00A17E60">
      <w:pPr>
        <w:spacing w:line="360" w:lineRule="auto"/>
        <w:rPr>
          <w:sz w:val="28"/>
          <w:szCs w:val="28"/>
        </w:rPr>
      </w:pPr>
    </w:p>
    <w:p w14:paraId="044E447F" w14:textId="77777777" w:rsidR="00A17E60" w:rsidRDefault="00553F56">
      <w:pPr>
        <w:numPr>
          <w:ilvl w:val="0"/>
          <w:numId w:val="2"/>
        </w:numPr>
        <w:spacing w:line="360" w:lineRule="auto"/>
        <w:rPr>
          <w:b/>
          <w:sz w:val="28"/>
          <w:szCs w:val="28"/>
        </w:rPr>
      </w:pPr>
      <w:r>
        <w:rPr>
          <w:rFonts w:hint="eastAsia"/>
          <w:b/>
          <w:sz w:val="28"/>
          <w:szCs w:val="28"/>
        </w:rPr>
        <w:t>其他</w:t>
      </w:r>
    </w:p>
    <w:p w14:paraId="49A67E60" w14:textId="77777777" w:rsidR="00A17E60" w:rsidRDefault="00553F56">
      <w:pPr>
        <w:numPr>
          <w:ilvl w:val="0"/>
          <w:numId w:val="6"/>
        </w:numPr>
        <w:spacing w:line="360" w:lineRule="auto"/>
        <w:ind w:left="839" w:hanging="357"/>
        <w:rPr>
          <w:sz w:val="28"/>
          <w:szCs w:val="28"/>
        </w:rPr>
      </w:pPr>
      <w:r>
        <w:rPr>
          <w:rFonts w:hint="eastAsia"/>
          <w:sz w:val="28"/>
          <w:szCs w:val="28"/>
        </w:rPr>
        <w:t>在履行本协议过程中，如发生争议，有关方应友好协商。否则，任一方可向丙方所在地提起诉讼。</w:t>
      </w:r>
    </w:p>
    <w:p w14:paraId="134AF23C" w14:textId="77777777" w:rsidR="00A17E60" w:rsidRDefault="00553F56">
      <w:pPr>
        <w:numPr>
          <w:ilvl w:val="0"/>
          <w:numId w:val="6"/>
        </w:numPr>
        <w:spacing w:line="360" w:lineRule="auto"/>
        <w:ind w:left="839" w:hanging="357"/>
        <w:rPr>
          <w:sz w:val="28"/>
          <w:szCs w:val="28"/>
        </w:rPr>
      </w:pPr>
      <w:r>
        <w:rPr>
          <w:rFonts w:hint="eastAsia"/>
          <w:sz w:val="28"/>
          <w:szCs w:val="28"/>
        </w:rPr>
        <w:t>本协议经各方签字</w:t>
      </w:r>
      <w:r>
        <w:rPr>
          <w:sz w:val="28"/>
          <w:szCs w:val="28"/>
        </w:rPr>
        <w:t>/</w:t>
      </w:r>
      <w:r>
        <w:rPr>
          <w:rFonts w:hint="eastAsia"/>
          <w:sz w:val="28"/>
          <w:szCs w:val="28"/>
        </w:rPr>
        <w:t>盖章后生效。</w:t>
      </w:r>
    </w:p>
    <w:p w14:paraId="3D3B949B" w14:textId="77777777" w:rsidR="00A17E60" w:rsidRDefault="00553F56">
      <w:pPr>
        <w:numPr>
          <w:ilvl w:val="0"/>
          <w:numId w:val="6"/>
        </w:numPr>
        <w:spacing w:line="360" w:lineRule="auto"/>
        <w:ind w:left="839" w:hanging="357"/>
        <w:rPr>
          <w:sz w:val="28"/>
          <w:szCs w:val="28"/>
        </w:rPr>
      </w:pPr>
      <w:r>
        <w:rPr>
          <w:rFonts w:hint="eastAsia"/>
          <w:sz w:val="28"/>
          <w:szCs w:val="28"/>
        </w:rPr>
        <w:t>本协议一式三份，各方各持一份，具同等法律效力。</w:t>
      </w:r>
    </w:p>
    <w:p w14:paraId="31C0C99D" w14:textId="77777777" w:rsidR="00A17E60" w:rsidRDefault="00553F56">
      <w:pPr>
        <w:spacing w:line="360" w:lineRule="auto"/>
        <w:ind w:left="960"/>
        <w:rPr>
          <w:sz w:val="28"/>
          <w:szCs w:val="28"/>
        </w:rPr>
      </w:pPr>
      <w:r>
        <w:rPr>
          <w:sz w:val="28"/>
          <w:szCs w:val="28"/>
        </w:rPr>
        <w:t xml:space="preserve">                  </w:t>
      </w:r>
    </w:p>
    <w:p w14:paraId="4C035491" w14:textId="77777777" w:rsidR="00A17E60" w:rsidRDefault="00553F56">
      <w:pPr>
        <w:spacing w:line="360" w:lineRule="auto"/>
        <w:ind w:leftChars="457" w:left="960" w:firstLineChars="700" w:firstLine="1960"/>
        <w:rPr>
          <w:sz w:val="28"/>
          <w:szCs w:val="28"/>
        </w:rPr>
        <w:sectPr w:rsidR="00A17E60">
          <w:headerReference w:type="default" r:id="rId8"/>
          <w:footerReference w:type="default" r:id="rId9"/>
          <w:pgSz w:w="11906" w:h="16838"/>
          <w:pgMar w:top="1440" w:right="1800" w:bottom="1440" w:left="1800" w:header="851" w:footer="992" w:gutter="0"/>
          <w:cols w:space="720"/>
          <w:docGrid w:type="lines" w:linePitch="312"/>
        </w:sectPr>
      </w:pPr>
      <w:r>
        <w:rPr>
          <w:sz w:val="28"/>
          <w:szCs w:val="28"/>
        </w:rPr>
        <w:t xml:space="preserve"> </w:t>
      </w:r>
      <w:r>
        <w:rPr>
          <w:rFonts w:hint="eastAsia"/>
          <w:sz w:val="28"/>
          <w:szCs w:val="28"/>
        </w:rPr>
        <w:t>以下无正文</w:t>
      </w:r>
    </w:p>
    <w:p w14:paraId="36D011EC" w14:textId="77777777" w:rsidR="00A17E60" w:rsidRDefault="00A17E60">
      <w:pPr>
        <w:spacing w:line="360" w:lineRule="auto"/>
        <w:ind w:left="960"/>
        <w:rPr>
          <w:sz w:val="28"/>
          <w:szCs w:val="28"/>
        </w:rPr>
      </w:pPr>
    </w:p>
    <w:p w14:paraId="674C5D01" w14:textId="77777777" w:rsidR="00A17E60" w:rsidRDefault="00553F56">
      <w:pPr>
        <w:spacing w:line="360" w:lineRule="auto"/>
        <w:ind w:left="960"/>
        <w:rPr>
          <w:b/>
          <w:sz w:val="28"/>
          <w:szCs w:val="28"/>
        </w:rPr>
      </w:pPr>
      <w:r>
        <w:rPr>
          <w:sz w:val="28"/>
          <w:szCs w:val="28"/>
        </w:rPr>
        <w:t xml:space="preserve">           </w:t>
      </w:r>
      <w:r>
        <w:rPr>
          <w:b/>
          <w:sz w:val="28"/>
          <w:szCs w:val="28"/>
        </w:rPr>
        <w:t xml:space="preserve">      </w:t>
      </w:r>
      <w:r>
        <w:rPr>
          <w:rFonts w:hint="eastAsia"/>
          <w:b/>
          <w:sz w:val="28"/>
          <w:szCs w:val="28"/>
        </w:rPr>
        <w:t>签</w:t>
      </w:r>
      <w:r>
        <w:rPr>
          <w:b/>
          <w:sz w:val="28"/>
          <w:szCs w:val="28"/>
        </w:rPr>
        <w:t xml:space="preserve">  </w:t>
      </w:r>
      <w:r>
        <w:rPr>
          <w:rFonts w:hint="eastAsia"/>
          <w:b/>
          <w:sz w:val="28"/>
          <w:szCs w:val="28"/>
        </w:rPr>
        <w:t>字</w:t>
      </w:r>
      <w:r>
        <w:rPr>
          <w:b/>
          <w:sz w:val="28"/>
          <w:szCs w:val="28"/>
        </w:rPr>
        <w:t xml:space="preserve">  </w:t>
      </w:r>
      <w:r>
        <w:rPr>
          <w:rFonts w:hint="eastAsia"/>
          <w:b/>
          <w:sz w:val="28"/>
          <w:szCs w:val="28"/>
        </w:rPr>
        <w:t>页</w:t>
      </w:r>
    </w:p>
    <w:p w14:paraId="7798DA22" w14:textId="77777777" w:rsidR="00A17E60" w:rsidRDefault="00A17E60">
      <w:pPr>
        <w:spacing w:line="360" w:lineRule="auto"/>
        <w:ind w:left="960"/>
        <w:rPr>
          <w:b/>
          <w:sz w:val="28"/>
          <w:szCs w:val="28"/>
        </w:rPr>
      </w:pPr>
    </w:p>
    <w:p w14:paraId="3DF54456" w14:textId="77777777" w:rsidR="00A17E60" w:rsidRDefault="00553F56">
      <w:pPr>
        <w:spacing w:line="360" w:lineRule="auto"/>
        <w:ind w:left="960"/>
        <w:rPr>
          <w:sz w:val="28"/>
          <w:szCs w:val="28"/>
        </w:rPr>
      </w:pPr>
      <w:r>
        <w:rPr>
          <w:rFonts w:hint="eastAsia"/>
          <w:sz w:val="28"/>
          <w:szCs w:val="28"/>
        </w:rPr>
        <w:t>甲方：</w:t>
      </w:r>
    </w:p>
    <w:p w14:paraId="054B65FF" w14:textId="77777777" w:rsidR="00A17E60" w:rsidRDefault="00A17E60">
      <w:pPr>
        <w:spacing w:line="360" w:lineRule="auto"/>
        <w:ind w:left="960"/>
        <w:rPr>
          <w:sz w:val="28"/>
          <w:szCs w:val="28"/>
        </w:rPr>
      </w:pPr>
    </w:p>
    <w:p w14:paraId="38949771" w14:textId="77777777" w:rsidR="00A17E60" w:rsidRDefault="00A17E60">
      <w:pPr>
        <w:spacing w:line="360" w:lineRule="auto"/>
        <w:ind w:left="960"/>
        <w:rPr>
          <w:sz w:val="28"/>
          <w:szCs w:val="28"/>
        </w:rPr>
      </w:pPr>
    </w:p>
    <w:p w14:paraId="37829F8B" w14:textId="77777777" w:rsidR="00A17E60" w:rsidRDefault="00553F56">
      <w:pPr>
        <w:spacing w:line="360" w:lineRule="auto"/>
        <w:ind w:left="960"/>
        <w:rPr>
          <w:sz w:val="28"/>
          <w:szCs w:val="28"/>
        </w:rPr>
      </w:pPr>
      <w:r>
        <w:rPr>
          <w:rFonts w:hint="eastAsia"/>
          <w:sz w:val="28"/>
          <w:szCs w:val="28"/>
        </w:rPr>
        <w:t>乙方：</w:t>
      </w:r>
    </w:p>
    <w:p w14:paraId="292F7B01" w14:textId="77777777" w:rsidR="00A17E60" w:rsidRDefault="00A17E60">
      <w:pPr>
        <w:spacing w:line="360" w:lineRule="auto"/>
        <w:ind w:left="960"/>
        <w:rPr>
          <w:sz w:val="28"/>
          <w:szCs w:val="28"/>
        </w:rPr>
      </w:pPr>
    </w:p>
    <w:p w14:paraId="1D8E913C" w14:textId="77777777" w:rsidR="00A17E60" w:rsidRDefault="00A17E60">
      <w:pPr>
        <w:spacing w:line="360" w:lineRule="auto"/>
        <w:ind w:left="960"/>
        <w:rPr>
          <w:sz w:val="28"/>
          <w:szCs w:val="28"/>
        </w:rPr>
      </w:pPr>
    </w:p>
    <w:p w14:paraId="0166634C" w14:textId="77777777" w:rsidR="00A17E60" w:rsidRDefault="00553F56">
      <w:pPr>
        <w:spacing w:line="360" w:lineRule="auto"/>
        <w:ind w:left="960"/>
        <w:rPr>
          <w:sz w:val="28"/>
          <w:szCs w:val="28"/>
        </w:rPr>
      </w:pPr>
      <w:r>
        <w:rPr>
          <w:rFonts w:hint="eastAsia"/>
          <w:sz w:val="28"/>
          <w:szCs w:val="28"/>
        </w:rPr>
        <w:t>丙方：</w:t>
      </w:r>
    </w:p>
    <w:p w14:paraId="4FFC0C70" w14:textId="77777777" w:rsidR="00A17E60" w:rsidRDefault="00A17E60">
      <w:pPr>
        <w:spacing w:line="360" w:lineRule="auto"/>
        <w:ind w:left="960"/>
        <w:rPr>
          <w:sz w:val="28"/>
          <w:szCs w:val="28"/>
        </w:rPr>
      </w:pPr>
    </w:p>
    <w:p w14:paraId="1375F683" w14:textId="77777777" w:rsidR="00A17E60" w:rsidRDefault="00A17E60">
      <w:pPr>
        <w:spacing w:line="360" w:lineRule="auto"/>
        <w:ind w:left="960"/>
        <w:rPr>
          <w:sz w:val="28"/>
          <w:szCs w:val="28"/>
        </w:rPr>
      </w:pPr>
    </w:p>
    <w:p w14:paraId="2F7ECC05" w14:textId="77777777" w:rsidR="00A17E60" w:rsidRDefault="00553F56">
      <w:pPr>
        <w:spacing w:line="360" w:lineRule="auto"/>
        <w:ind w:left="960"/>
        <w:rPr>
          <w:sz w:val="28"/>
          <w:szCs w:val="28"/>
        </w:rPr>
      </w:pPr>
      <w:r>
        <w:rPr>
          <w:rFonts w:hint="eastAsia"/>
          <w:sz w:val="28"/>
          <w:szCs w:val="28"/>
        </w:rPr>
        <w:t>丁方：</w:t>
      </w:r>
    </w:p>
    <w:p w14:paraId="2E6599C9" w14:textId="77777777" w:rsidR="00A17E60" w:rsidRDefault="00A17E60">
      <w:pPr>
        <w:spacing w:line="360" w:lineRule="auto"/>
        <w:ind w:left="960"/>
        <w:rPr>
          <w:sz w:val="28"/>
          <w:szCs w:val="28"/>
        </w:rPr>
      </w:pPr>
    </w:p>
    <w:p w14:paraId="0AC96FD1" w14:textId="77777777" w:rsidR="00A17E60" w:rsidRDefault="00A17E60">
      <w:pPr>
        <w:spacing w:line="360" w:lineRule="auto"/>
        <w:ind w:left="960"/>
        <w:rPr>
          <w:sz w:val="28"/>
          <w:szCs w:val="28"/>
        </w:rPr>
      </w:pPr>
    </w:p>
    <w:p w14:paraId="6CD35673" w14:textId="77777777" w:rsidR="00A17E60" w:rsidRDefault="00553F56">
      <w:pPr>
        <w:spacing w:line="360" w:lineRule="auto"/>
        <w:ind w:left="960"/>
        <w:rPr>
          <w:sz w:val="28"/>
          <w:szCs w:val="28"/>
        </w:rPr>
      </w:pPr>
      <w:r>
        <w:rPr>
          <w:rFonts w:hint="eastAsia"/>
          <w:sz w:val="28"/>
          <w:szCs w:val="28"/>
        </w:rPr>
        <w:t>签约日期：</w:t>
      </w:r>
    </w:p>
    <w:p w14:paraId="713CBF69" w14:textId="77777777" w:rsidR="002503A9" w:rsidRDefault="002503A9">
      <w:pPr>
        <w:spacing w:line="360" w:lineRule="auto"/>
        <w:ind w:left="960"/>
        <w:rPr>
          <w:sz w:val="28"/>
          <w:szCs w:val="28"/>
        </w:rPr>
      </w:pPr>
    </w:p>
    <w:p w14:paraId="535DD26A" w14:textId="77777777" w:rsidR="002503A9" w:rsidRDefault="002503A9">
      <w:pPr>
        <w:spacing w:line="360" w:lineRule="auto"/>
        <w:ind w:left="960"/>
        <w:rPr>
          <w:sz w:val="28"/>
          <w:szCs w:val="28"/>
        </w:rPr>
      </w:pPr>
    </w:p>
    <w:p w14:paraId="515E1A6D" w14:textId="77777777" w:rsidR="002503A9" w:rsidRDefault="002503A9">
      <w:pPr>
        <w:spacing w:line="360" w:lineRule="auto"/>
        <w:ind w:left="960"/>
        <w:rPr>
          <w:sz w:val="28"/>
          <w:szCs w:val="28"/>
        </w:rPr>
      </w:pPr>
    </w:p>
    <w:p w14:paraId="2228B359" w14:textId="77777777" w:rsidR="002503A9" w:rsidRDefault="002503A9">
      <w:pPr>
        <w:spacing w:line="360" w:lineRule="auto"/>
        <w:ind w:left="960"/>
        <w:rPr>
          <w:sz w:val="28"/>
          <w:szCs w:val="28"/>
        </w:rPr>
      </w:pPr>
    </w:p>
    <w:p w14:paraId="0E751874" w14:textId="77777777" w:rsidR="002503A9" w:rsidRDefault="002503A9">
      <w:pPr>
        <w:spacing w:line="360" w:lineRule="auto"/>
        <w:ind w:left="960"/>
        <w:rPr>
          <w:sz w:val="28"/>
          <w:szCs w:val="28"/>
        </w:rPr>
      </w:pPr>
    </w:p>
    <w:p w14:paraId="3D37D9AE" w14:textId="77777777" w:rsidR="002503A9" w:rsidRDefault="002503A9">
      <w:pPr>
        <w:spacing w:line="360" w:lineRule="auto"/>
        <w:ind w:left="960"/>
        <w:rPr>
          <w:sz w:val="28"/>
          <w:szCs w:val="28"/>
        </w:rPr>
      </w:pPr>
      <w:bookmarkStart w:id="0" w:name="_GoBack"/>
      <w:bookmarkEnd w:id="0"/>
    </w:p>
    <w:sectPr w:rsidR="002503A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654EB" w14:textId="77777777" w:rsidR="00BA6124" w:rsidRDefault="00BA6124">
      <w:r>
        <w:separator/>
      </w:r>
    </w:p>
  </w:endnote>
  <w:endnote w:type="continuationSeparator" w:id="0">
    <w:p w14:paraId="5D1B741E" w14:textId="77777777" w:rsidR="00BA6124" w:rsidRDefault="00BA6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96C61" w14:textId="77777777" w:rsidR="00A17E60" w:rsidRDefault="00553F56">
    <w:pPr>
      <w:pStyle w:val="a9"/>
      <w:tabs>
        <w:tab w:val="clear" w:pos="4153"/>
      </w:tabs>
      <w:jc w:val="center"/>
    </w:pPr>
    <w:r>
      <w:rPr>
        <w:noProof/>
      </w:rPr>
      <mc:AlternateContent>
        <mc:Choice Requires="wps">
          <w:drawing>
            <wp:anchor distT="0" distB="0" distL="114300" distR="114300" simplePos="0" relativeHeight="251658240" behindDoc="0" locked="0" layoutInCell="1" allowOverlap="1" wp14:anchorId="343D698B" wp14:editId="3306C267">
              <wp:simplePos x="0" y="0"/>
              <wp:positionH relativeFrom="margin">
                <wp:align>center</wp:align>
              </wp:positionH>
              <wp:positionV relativeFrom="paragraph">
                <wp:posOffset>0</wp:posOffset>
              </wp:positionV>
              <wp:extent cx="64770" cy="1460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55CB925" w14:textId="01DAC0E3" w:rsidR="00A17E60" w:rsidRDefault="00553F5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1729D">
                            <w:rPr>
                              <w:noProof/>
                              <w:sz w:val="18"/>
                            </w:rPr>
                            <w:t>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43D698B" id="_x0000_t202" coordsize="21600,21600" o:spt="202" path="m,l,21600r21600,l21600,xe">
              <v:stroke joinstyle="miter"/>
              <v:path gradientshapeok="t" o:connecttype="rect"/>
            </v:shapetype>
            <v:shape id="文本框 1" o:spid="_x0000_s1026" type="#_x0000_t202" style="position:absolute;left:0;text-align:left;margin-left:0;margin-top:0;width:5.1pt;height:11.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" filled="f" fillcolor="white [3201]" stroked="f" strokeweight=".5pt">
              <v:textbox style="mso-fit-shape-to-text:t" inset="0,0,0,0">
                <w:txbxContent>
                  <w:p w14:paraId="255CB925" w14:textId="01DAC0E3" w:rsidR="00A17E60" w:rsidRDefault="00553F5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1729D">
                      <w:rPr>
                        <w:noProof/>
                        <w:sz w:val="18"/>
                      </w:rPr>
                      <w:t>5</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C9CD7" w14:textId="77777777" w:rsidR="00BA6124" w:rsidRDefault="00BA6124">
      <w:r>
        <w:separator/>
      </w:r>
    </w:p>
  </w:footnote>
  <w:footnote w:type="continuationSeparator" w:id="0">
    <w:p w14:paraId="3092484E" w14:textId="77777777" w:rsidR="00BA6124" w:rsidRDefault="00BA6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A1EE4" w14:textId="77777777" w:rsidR="00A17E60" w:rsidRDefault="00553F56">
    <w:pPr>
      <w:pStyle w:val="ab"/>
    </w:pPr>
    <w:r>
      <w:rPr>
        <w:rFonts w:hint="eastAsia"/>
      </w:rPr>
      <w:t xml:space="preserve">                                                                             </w:t>
    </w:r>
    <w:r>
      <w:rPr>
        <w:rFonts w:hint="eastAsia"/>
      </w:rPr>
      <w:t>期权池协议书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1CEF"/>
    <w:multiLevelType w:val="multilevel"/>
    <w:tmpl w:val="00A61CEF"/>
    <w:lvl w:ilvl="0">
      <w:start w:val="1"/>
      <w:numFmt w:val="decimal"/>
      <w:lvlText w:val="%1."/>
      <w:lvlJc w:val="left"/>
      <w:pPr>
        <w:tabs>
          <w:tab w:val="left" w:pos="840"/>
        </w:tabs>
        <w:ind w:left="840" w:hanging="360"/>
      </w:pPr>
      <w:rPr>
        <w:rFonts w:ascii="Calibri" w:hAnsi="Calibri" w:cs="Calibri" w:hint="default"/>
      </w:rPr>
    </w:lvl>
    <w:lvl w:ilvl="1" w:tentative="1">
      <w:start w:val="1"/>
      <w:numFmt w:val="lowerLetter"/>
      <w:lvlText w:val="%2)"/>
      <w:lvlJc w:val="left"/>
      <w:pPr>
        <w:tabs>
          <w:tab w:val="left" w:pos="1320"/>
        </w:tabs>
        <w:ind w:left="1320" w:hanging="420"/>
      </w:pPr>
      <w:rPr>
        <w:rFonts w:cs="Times New Roman"/>
      </w:rPr>
    </w:lvl>
    <w:lvl w:ilvl="2" w:tentative="1">
      <w:start w:val="1"/>
      <w:numFmt w:val="lowerRoman"/>
      <w:lvlText w:val="%3."/>
      <w:lvlJc w:val="right"/>
      <w:pPr>
        <w:tabs>
          <w:tab w:val="left" w:pos="1740"/>
        </w:tabs>
        <w:ind w:left="1740" w:hanging="420"/>
      </w:pPr>
      <w:rPr>
        <w:rFonts w:cs="Times New Roman"/>
      </w:rPr>
    </w:lvl>
    <w:lvl w:ilvl="3" w:tentative="1">
      <w:start w:val="1"/>
      <w:numFmt w:val="decimal"/>
      <w:lvlText w:val="%4."/>
      <w:lvlJc w:val="left"/>
      <w:pPr>
        <w:tabs>
          <w:tab w:val="left" w:pos="2160"/>
        </w:tabs>
        <w:ind w:left="2160" w:hanging="420"/>
      </w:pPr>
      <w:rPr>
        <w:rFonts w:cs="Times New Roman"/>
      </w:rPr>
    </w:lvl>
    <w:lvl w:ilvl="4" w:tentative="1">
      <w:start w:val="1"/>
      <w:numFmt w:val="lowerLetter"/>
      <w:lvlText w:val="%5)"/>
      <w:lvlJc w:val="left"/>
      <w:pPr>
        <w:tabs>
          <w:tab w:val="left" w:pos="2580"/>
        </w:tabs>
        <w:ind w:left="2580" w:hanging="420"/>
      </w:pPr>
      <w:rPr>
        <w:rFonts w:cs="Times New Roman"/>
      </w:rPr>
    </w:lvl>
    <w:lvl w:ilvl="5" w:tentative="1">
      <w:start w:val="1"/>
      <w:numFmt w:val="lowerRoman"/>
      <w:lvlText w:val="%6."/>
      <w:lvlJc w:val="right"/>
      <w:pPr>
        <w:tabs>
          <w:tab w:val="left" w:pos="3000"/>
        </w:tabs>
        <w:ind w:left="3000" w:hanging="420"/>
      </w:pPr>
      <w:rPr>
        <w:rFonts w:cs="Times New Roman"/>
      </w:rPr>
    </w:lvl>
    <w:lvl w:ilvl="6" w:tentative="1">
      <w:start w:val="1"/>
      <w:numFmt w:val="decimal"/>
      <w:lvlText w:val="%7."/>
      <w:lvlJc w:val="left"/>
      <w:pPr>
        <w:tabs>
          <w:tab w:val="left" w:pos="3420"/>
        </w:tabs>
        <w:ind w:left="3420" w:hanging="420"/>
      </w:pPr>
      <w:rPr>
        <w:rFonts w:cs="Times New Roman"/>
      </w:rPr>
    </w:lvl>
    <w:lvl w:ilvl="7" w:tentative="1">
      <w:start w:val="1"/>
      <w:numFmt w:val="lowerLetter"/>
      <w:lvlText w:val="%8)"/>
      <w:lvlJc w:val="left"/>
      <w:pPr>
        <w:tabs>
          <w:tab w:val="left" w:pos="3840"/>
        </w:tabs>
        <w:ind w:left="3840" w:hanging="420"/>
      </w:pPr>
      <w:rPr>
        <w:rFonts w:cs="Times New Roman"/>
      </w:rPr>
    </w:lvl>
    <w:lvl w:ilvl="8" w:tentative="1">
      <w:start w:val="1"/>
      <w:numFmt w:val="lowerRoman"/>
      <w:lvlText w:val="%9."/>
      <w:lvlJc w:val="right"/>
      <w:pPr>
        <w:tabs>
          <w:tab w:val="left" w:pos="4260"/>
        </w:tabs>
        <w:ind w:left="4260" w:hanging="420"/>
      </w:pPr>
      <w:rPr>
        <w:rFonts w:cs="Times New Roman"/>
      </w:rPr>
    </w:lvl>
  </w:abstractNum>
  <w:abstractNum w:abstractNumId="1" w15:restartNumberingAfterBreak="0">
    <w:nsid w:val="08AC7249"/>
    <w:multiLevelType w:val="multilevel"/>
    <w:tmpl w:val="08AC7249"/>
    <w:lvl w:ilvl="0">
      <w:start w:val="1"/>
      <w:numFmt w:val="decimal"/>
      <w:lvlText w:val="%1."/>
      <w:lvlJc w:val="left"/>
      <w:pPr>
        <w:ind w:left="1679" w:hanging="780"/>
      </w:pPr>
      <w:rPr>
        <w:rFonts w:hint="default"/>
      </w:rPr>
    </w:lvl>
    <w:lvl w:ilvl="1" w:tentative="1">
      <w:start w:val="1"/>
      <w:numFmt w:val="lowerLetter"/>
      <w:lvlText w:val="%2)"/>
      <w:lvlJc w:val="left"/>
      <w:pPr>
        <w:ind w:left="1739" w:hanging="420"/>
      </w:pPr>
    </w:lvl>
    <w:lvl w:ilvl="2" w:tentative="1">
      <w:start w:val="1"/>
      <w:numFmt w:val="lowerRoman"/>
      <w:lvlText w:val="%3."/>
      <w:lvlJc w:val="right"/>
      <w:pPr>
        <w:ind w:left="2159" w:hanging="420"/>
      </w:pPr>
    </w:lvl>
    <w:lvl w:ilvl="3" w:tentative="1">
      <w:start w:val="1"/>
      <w:numFmt w:val="decimal"/>
      <w:lvlText w:val="%4."/>
      <w:lvlJc w:val="left"/>
      <w:pPr>
        <w:ind w:left="2579" w:hanging="420"/>
      </w:pPr>
    </w:lvl>
    <w:lvl w:ilvl="4" w:tentative="1">
      <w:start w:val="1"/>
      <w:numFmt w:val="lowerLetter"/>
      <w:lvlText w:val="%5)"/>
      <w:lvlJc w:val="left"/>
      <w:pPr>
        <w:ind w:left="2999" w:hanging="420"/>
      </w:pPr>
    </w:lvl>
    <w:lvl w:ilvl="5" w:tentative="1">
      <w:start w:val="1"/>
      <w:numFmt w:val="lowerRoman"/>
      <w:lvlText w:val="%6."/>
      <w:lvlJc w:val="right"/>
      <w:pPr>
        <w:ind w:left="3419" w:hanging="420"/>
      </w:pPr>
    </w:lvl>
    <w:lvl w:ilvl="6" w:tentative="1">
      <w:start w:val="1"/>
      <w:numFmt w:val="decimal"/>
      <w:lvlText w:val="%7."/>
      <w:lvlJc w:val="left"/>
      <w:pPr>
        <w:ind w:left="3839" w:hanging="420"/>
      </w:pPr>
    </w:lvl>
    <w:lvl w:ilvl="7" w:tentative="1">
      <w:start w:val="1"/>
      <w:numFmt w:val="lowerLetter"/>
      <w:lvlText w:val="%8)"/>
      <w:lvlJc w:val="left"/>
      <w:pPr>
        <w:ind w:left="4259" w:hanging="420"/>
      </w:pPr>
    </w:lvl>
    <w:lvl w:ilvl="8" w:tentative="1">
      <w:start w:val="1"/>
      <w:numFmt w:val="lowerRoman"/>
      <w:lvlText w:val="%9."/>
      <w:lvlJc w:val="right"/>
      <w:pPr>
        <w:ind w:left="4679" w:hanging="420"/>
      </w:pPr>
    </w:lvl>
  </w:abstractNum>
  <w:abstractNum w:abstractNumId="2" w15:restartNumberingAfterBreak="0">
    <w:nsid w:val="26A70787"/>
    <w:multiLevelType w:val="multilevel"/>
    <w:tmpl w:val="26A70787"/>
    <w:lvl w:ilvl="0">
      <w:start w:val="1"/>
      <w:numFmt w:val="decimal"/>
      <w:lvlText w:val="%1."/>
      <w:lvlJc w:val="left"/>
      <w:pPr>
        <w:ind w:left="2029" w:hanging="990"/>
      </w:pPr>
      <w:rPr>
        <w:rFonts w:ascii="Calibri" w:hAnsi="Calibri" w:cs="Calibri" w:hint="default"/>
      </w:rPr>
    </w:lvl>
    <w:lvl w:ilvl="1" w:tentative="1">
      <w:start w:val="1"/>
      <w:numFmt w:val="lowerLetter"/>
      <w:lvlText w:val="%2)"/>
      <w:lvlJc w:val="left"/>
      <w:pPr>
        <w:ind w:left="1879" w:hanging="420"/>
      </w:pPr>
    </w:lvl>
    <w:lvl w:ilvl="2" w:tentative="1">
      <w:start w:val="1"/>
      <w:numFmt w:val="lowerRoman"/>
      <w:lvlText w:val="%3."/>
      <w:lvlJc w:val="right"/>
      <w:pPr>
        <w:ind w:left="2299" w:hanging="420"/>
      </w:pPr>
    </w:lvl>
    <w:lvl w:ilvl="3" w:tentative="1">
      <w:start w:val="1"/>
      <w:numFmt w:val="decimal"/>
      <w:lvlText w:val="%4."/>
      <w:lvlJc w:val="left"/>
      <w:pPr>
        <w:ind w:left="2719" w:hanging="420"/>
      </w:pPr>
    </w:lvl>
    <w:lvl w:ilvl="4" w:tentative="1">
      <w:start w:val="1"/>
      <w:numFmt w:val="lowerLetter"/>
      <w:lvlText w:val="%5)"/>
      <w:lvlJc w:val="left"/>
      <w:pPr>
        <w:ind w:left="3139" w:hanging="420"/>
      </w:pPr>
    </w:lvl>
    <w:lvl w:ilvl="5" w:tentative="1">
      <w:start w:val="1"/>
      <w:numFmt w:val="lowerRoman"/>
      <w:lvlText w:val="%6."/>
      <w:lvlJc w:val="right"/>
      <w:pPr>
        <w:ind w:left="3559" w:hanging="420"/>
      </w:pPr>
    </w:lvl>
    <w:lvl w:ilvl="6" w:tentative="1">
      <w:start w:val="1"/>
      <w:numFmt w:val="decimal"/>
      <w:lvlText w:val="%7."/>
      <w:lvlJc w:val="left"/>
      <w:pPr>
        <w:ind w:left="3979" w:hanging="420"/>
      </w:pPr>
    </w:lvl>
    <w:lvl w:ilvl="7" w:tentative="1">
      <w:start w:val="1"/>
      <w:numFmt w:val="lowerLetter"/>
      <w:lvlText w:val="%8)"/>
      <w:lvlJc w:val="left"/>
      <w:pPr>
        <w:ind w:left="4399" w:hanging="420"/>
      </w:pPr>
    </w:lvl>
    <w:lvl w:ilvl="8" w:tentative="1">
      <w:start w:val="1"/>
      <w:numFmt w:val="lowerRoman"/>
      <w:lvlText w:val="%9."/>
      <w:lvlJc w:val="right"/>
      <w:pPr>
        <w:ind w:left="4819" w:hanging="420"/>
      </w:pPr>
    </w:lvl>
  </w:abstractNum>
  <w:abstractNum w:abstractNumId="3" w15:restartNumberingAfterBreak="0">
    <w:nsid w:val="2BA756EB"/>
    <w:multiLevelType w:val="multilevel"/>
    <w:tmpl w:val="2BA756EB"/>
    <w:lvl w:ilvl="0">
      <w:start w:val="1"/>
      <w:numFmt w:val="japaneseCounting"/>
      <w:lvlText w:val="%1、"/>
      <w:lvlJc w:val="left"/>
      <w:pPr>
        <w:tabs>
          <w:tab w:val="left" w:pos="960"/>
        </w:tabs>
        <w:ind w:left="960" w:hanging="480"/>
      </w:pPr>
      <w:rPr>
        <w:rFonts w:cs="Times New Roman" w:hint="default"/>
      </w:rPr>
    </w:lvl>
    <w:lvl w:ilvl="1" w:tentative="1">
      <w:start w:val="1"/>
      <w:numFmt w:val="lowerLetter"/>
      <w:lvlText w:val="%2)"/>
      <w:lvlJc w:val="left"/>
      <w:pPr>
        <w:tabs>
          <w:tab w:val="left" w:pos="1320"/>
        </w:tabs>
        <w:ind w:left="1320" w:hanging="420"/>
      </w:pPr>
      <w:rPr>
        <w:rFonts w:cs="Times New Roman"/>
      </w:rPr>
    </w:lvl>
    <w:lvl w:ilvl="2" w:tentative="1">
      <w:start w:val="1"/>
      <w:numFmt w:val="lowerRoman"/>
      <w:lvlText w:val="%3."/>
      <w:lvlJc w:val="right"/>
      <w:pPr>
        <w:tabs>
          <w:tab w:val="left" w:pos="1740"/>
        </w:tabs>
        <w:ind w:left="1740" w:hanging="420"/>
      </w:pPr>
      <w:rPr>
        <w:rFonts w:cs="Times New Roman"/>
      </w:rPr>
    </w:lvl>
    <w:lvl w:ilvl="3" w:tentative="1">
      <w:start w:val="1"/>
      <w:numFmt w:val="decimal"/>
      <w:lvlText w:val="%4."/>
      <w:lvlJc w:val="left"/>
      <w:pPr>
        <w:tabs>
          <w:tab w:val="left" w:pos="2160"/>
        </w:tabs>
        <w:ind w:left="2160" w:hanging="420"/>
      </w:pPr>
      <w:rPr>
        <w:rFonts w:cs="Times New Roman"/>
      </w:rPr>
    </w:lvl>
    <w:lvl w:ilvl="4" w:tentative="1">
      <w:start w:val="1"/>
      <w:numFmt w:val="lowerLetter"/>
      <w:lvlText w:val="%5)"/>
      <w:lvlJc w:val="left"/>
      <w:pPr>
        <w:tabs>
          <w:tab w:val="left" w:pos="2580"/>
        </w:tabs>
        <w:ind w:left="2580" w:hanging="420"/>
      </w:pPr>
      <w:rPr>
        <w:rFonts w:cs="Times New Roman"/>
      </w:rPr>
    </w:lvl>
    <w:lvl w:ilvl="5" w:tentative="1">
      <w:start w:val="1"/>
      <w:numFmt w:val="lowerRoman"/>
      <w:lvlText w:val="%6."/>
      <w:lvlJc w:val="right"/>
      <w:pPr>
        <w:tabs>
          <w:tab w:val="left" w:pos="3000"/>
        </w:tabs>
        <w:ind w:left="3000" w:hanging="420"/>
      </w:pPr>
      <w:rPr>
        <w:rFonts w:cs="Times New Roman"/>
      </w:rPr>
    </w:lvl>
    <w:lvl w:ilvl="6" w:tentative="1">
      <w:start w:val="1"/>
      <w:numFmt w:val="decimal"/>
      <w:lvlText w:val="%7."/>
      <w:lvlJc w:val="left"/>
      <w:pPr>
        <w:tabs>
          <w:tab w:val="left" w:pos="3420"/>
        </w:tabs>
        <w:ind w:left="3420" w:hanging="420"/>
      </w:pPr>
      <w:rPr>
        <w:rFonts w:cs="Times New Roman"/>
      </w:rPr>
    </w:lvl>
    <w:lvl w:ilvl="7" w:tentative="1">
      <w:start w:val="1"/>
      <w:numFmt w:val="lowerLetter"/>
      <w:lvlText w:val="%8)"/>
      <w:lvlJc w:val="left"/>
      <w:pPr>
        <w:tabs>
          <w:tab w:val="left" w:pos="3840"/>
        </w:tabs>
        <w:ind w:left="3840" w:hanging="420"/>
      </w:pPr>
      <w:rPr>
        <w:rFonts w:cs="Times New Roman"/>
      </w:rPr>
    </w:lvl>
    <w:lvl w:ilvl="8" w:tentative="1">
      <w:start w:val="1"/>
      <w:numFmt w:val="lowerRoman"/>
      <w:lvlText w:val="%9."/>
      <w:lvlJc w:val="right"/>
      <w:pPr>
        <w:tabs>
          <w:tab w:val="left" w:pos="4260"/>
        </w:tabs>
        <w:ind w:left="4260" w:hanging="420"/>
      </w:pPr>
      <w:rPr>
        <w:rFonts w:cs="Times New Roman"/>
      </w:rPr>
    </w:lvl>
  </w:abstractNum>
  <w:abstractNum w:abstractNumId="4" w15:restartNumberingAfterBreak="0">
    <w:nsid w:val="54451BB8"/>
    <w:multiLevelType w:val="multilevel"/>
    <w:tmpl w:val="54451BB8"/>
    <w:lvl w:ilvl="0">
      <w:start w:val="1"/>
      <w:numFmt w:val="decimal"/>
      <w:lvlText w:val="%1."/>
      <w:lvlJc w:val="left"/>
      <w:pPr>
        <w:ind w:left="2031" w:hanging="990"/>
      </w:pPr>
      <w:rPr>
        <w:rFonts w:ascii="Calibri" w:hAnsi="Calibri" w:cs="Calibri" w:hint="default"/>
      </w:rPr>
    </w:lvl>
    <w:lvl w:ilvl="1" w:tentative="1">
      <w:start w:val="1"/>
      <w:numFmt w:val="lowerLetter"/>
      <w:lvlText w:val="%2)"/>
      <w:lvlJc w:val="left"/>
      <w:pPr>
        <w:ind w:left="1881" w:hanging="420"/>
      </w:pPr>
    </w:lvl>
    <w:lvl w:ilvl="2" w:tentative="1">
      <w:start w:val="1"/>
      <w:numFmt w:val="lowerRoman"/>
      <w:lvlText w:val="%3."/>
      <w:lvlJc w:val="right"/>
      <w:pPr>
        <w:ind w:left="2301" w:hanging="420"/>
      </w:pPr>
    </w:lvl>
    <w:lvl w:ilvl="3" w:tentative="1">
      <w:start w:val="1"/>
      <w:numFmt w:val="decimal"/>
      <w:lvlText w:val="%4."/>
      <w:lvlJc w:val="left"/>
      <w:pPr>
        <w:ind w:left="2721" w:hanging="420"/>
      </w:pPr>
    </w:lvl>
    <w:lvl w:ilvl="4" w:tentative="1">
      <w:start w:val="1"/>
      <w:numFmt w:val="lowerLetter"/>
      <w:lvlText w:val="%5)"/>
      <w:lvlJc w:val="left"/>
      <w:pPr>
        <w:ind w:left="3141" w:hanging="420"/>
      </w:pPr>
    </w:lvl>
    <w:lvl w:ilvl="5" w:tentative="1">
      <w:start w:val="1"/>
      <w:numFmt w:val="lowerRoman"/>
      <w:lvlText w:val="%6."/>
      <w:lvlJc w:val="right"/>
      <w:pPr>
        <w:ind w:left="3561" w:hanging="420"/>
      </w:pPr>
    </w:lvl>
    <w:lvl w:ilvl="6" w:tentative="1">
      <w:start w:val="1"/>
      <w:numFmt w:val="decimal"/>
      <w:lvlText w:val="%7."/>
      <w:lvlJc w:val="left"/>
      <w:pPr>
        <w:ind w:left="3981" w:hanging="420"/>
      </w:pPr>
    </w:lvl>
    <w:lvl w:ilvl="7" w:tentative="1">
      <w:start w:val="1"/>
      <w:numFmt w:val="lowerLetter"/>
      <w:lvlText w:val="%8)"/>
      <w:lvlJc w:val="left"/>
      <w:pPr>
        <w:ind w:left="4401" w:hanging="420"/>
      </w:pPr>
    </w:lvl>
    <w:lvl w:ilvl="8" w:tentative="1">
      <w:start w:val="1"/>
      <w:numFmt w:val="lowerRoman"/>
      <w:lvlText w:val="%9."/>
      <w:lvlJc w:val="right"/>
      <w:pPr>
        <w:ind w:left="4821" w:hanging="420"/>
      </w:pPr>
    </w:lvl>
  </w:abstractNum>
  <w:abstractNum w:abstractNumId="5" w15:restartNumberingAfterBreak="0">
    <w:nsid w:val="7B3746A7"/>
    <w:multiLevelType w:val="multilevel"/>
    <w:tmpl w:val="7B3746A7"/>
    <w:lvl w:ilvl="0">
      <w:start w:val="1"/>
      <w:numFmt w:val="decimal"/>
      <w:lvlText w:val="%1."/>
      <w:lvlJc w:val="left"/>
      <w:pPr>
        <w:ind w:left="1679" w:hanging="780"/>
      </w:pPr>
      <w:rPr>
        <w:rFonts w:hint="default"/>
      </w:rPr>
    </w:lvl>
    <w:lvl w:ilvl="1" w:tentative="1">
      <w:start w:val="1"/>
      <w:numFmt w:val="lowerLetter"/>
      <w:lvlText w:val="%2)"/>
      <w:lvlJc w:val="left"/>
      <w:pPr>
        <w:ind w:left="1739" w:hanging="420"/>
      </w:pPr>
    </w:lvl>
    <w:lvl w:ilvl="2" w:tentative="1">
      <w:start w:val="1"/>
      <w:numFmt w:val="lowerRoman"/>
      <w:lvlText w:val="%3."/>
      <w:lvlJc w:val="right"/>
      <w:pPr>
        <w:ind w:left="2159" w:hanging="420"/>
      </w:pPr>
    </w:lvl>
    <w:lvl w:ilvl="3" w:tentative="1">
      <w:start w:val="1"/>
      <w:numFmt w:val="decimal"/>
      <w:lvlText w:val="%4."/>
      <w:lvlJc w:val="left"/>
      <w:pPr>
        <w:ind w:left="2579" w:hanging="420"/>
      </w:pPr>
    </w:lvl>
    <w:lvl w:ilvl="4" w:tentative="1">
      <w:start w:val="1"/>
      <w:numFmt w:val="lowerLetter"/>
      <w:lvlText w:val="%5)"/>
      <w:lvlJc w:val="left"/>
      <w:pPr>
        <w:ind w:left="2999" w:hanging="420"/>
      </w:pPr>
    </w:lvl>
    <w:lvl w:ilvl="5" w:tentative="1">
      <w:start w:val="1"/>
      <w:numFmt w:val="lowerRoman"/>
      <w:lvlText w:val="%6."/>
      <w:lvlJc w:val="right"/>
      <w:pPr>
        <w:ind w:left="3419" w:hanging="420"/>
      </w:pPr>
    </w:lvl>
    <w:lvl w:ilvl="6" w:tentative="1">
      <w:start w:val="1"/>
      <w:numFmt w:val="decimal"/>
      <w:lvlText w:val="%7."/>
      <w:lvlJc w:val="left"/>
      <w:pPr>
        <w:ind w:left="3839" w:hanging="420"/>
      </w:pPr>
    </w:lvl>
    <w:lvl w:ilvl="7" w:tentative="1">
      <w:start w:val="1"/>
      <w:numFmt w:val="lowerLetter"/>
      <w:lvlText w:val="%8)"/>
      <w:lvlJc w:val="left"/>
      <w:pPr>
        <w:ind w:left="4259" w:hanging="420"/>
      </w:pPr>
    </w:lvl>
    <w:lvl w:ilvl="8" w:tentative="1">
      <w:start w:val="1"/>
      <w:numFmt w:val="lowerRoman"/>
      <w:lvlText w:val="%9."/>
      <w:lvlJc w:val="right"/>
      <w:pPr>
        <w:ind w:left="4679" w:hanging="420"/>
      </w:p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00D"/>
    <w:rsid w:val="00010E59"/>
    <w:rsid w:val="000119A5"/>
    <w:rsid w:val="0001729D"/>
    <w:rsid w:val="00037538"/>
    <w:rsid w:val="00041930"/>
    <w:rsid w:val="00041D42"/>
    <w:rsid w:val="0004695F"/>
    <w:rsid w:val="0005521B"/>
    <w:rsid w:val="000562D6"/>
    <w:rsid w:val="00073E3C"/>
    <w:rsid w:val="00090C91"/>
    <w:rsid w:val="00097440"/>
    <w:rsid w:val="000B1BBA"/>
    <w:rsid w:val="000B5461"/>
    <w:rsid w:val="000B73DC"/>
    <w:rsid w:val="000D2C1F"/>
    <w:rsid w:val="000D4FE8"/>
    <w:rsid w:val="000E66F2"/>
    <w:rsid w:val="000F734D"/>
    <w:rsid w:val="00135E3A"/>
    <w:rsid w:val="001517C1"/>
    <w:rsid w:val="00162E12"/>
    <w:rsid w:val="00165779"/>
    <w:rsid w:val="00184031"/>
    <w:rsid w:val="001A0171"/>
    <w:rsid w:val="001A1B49"/>
    <w:rsid w:val="001B424E"/>
    <w:rsid w:val="001C265E"/>
    <w:rsid w:val="001D3ED3"/>
    <w:rsid w:val="00217127"/>
    <w:rsid w:val="0022372A"/>
    <w:rsid w:val="0023108B"/>
    <w:rsid w:val="00235A15"/>
    <w:rsid w:val="002503A9"/>
    <w:rsid w:val="00257451"/>
    <w:rsid w:val="00261023"/>
    <w:rsid w:val="00271F19"/>
    <w:rsid w:val="00290A2E"/>
    <w:rsid w:val="002931A3"/>
    <w:rsid w:val="002A2A7B"/>
    <w:rsid w:val="002A4F73"/>
    <w:rsid w:val="0032439D"/>
    <w:rsid w:val="003376E4"/>
    <w:rsid w:val="00342AB6"/>
    <w:rsid w:val="00345B9E"/>
    <w:rsid w:val="003600FC"/>
    <w:rsid w:val="00371488"/>
    <w:rsid w:val="003B0033"/>
    <w:rsid w:val="003C22B8"/>
    <w:rsid w:val="003C53EB"/>
    <w:rsid w:val="003F4070"/>
    <w:rsid w:val="003F5480"/>
    <w:rsid w:val="00405366"/>
    <w:rsid w:val="00436F5F"/>
    <w:rsid w:val="00445FEF"/>
    <w:rsid w:val="004549ED"/>
    <w:rsid w:val="00466ABE"/>
    <w:rsid w:val="00472D8C"/>
    <w:rsid w:val="00475961"/>
    <w:rsid w:val="004761E0"/>
    <w:rsid w:val="00476501"/>
    <w:rsid w:val="004829EE"/>
    <w:rsid w:val="004911DB"/>
    <w:rsid w:val="00496F5A"/>
    <w:rsid w:val="004A4F45"/>
    <w:rsid w:val="004A5299"/>
    <w:rsid w:val="004A7E17"/>
    <w:rsid w:val="004B7CA3"/>
    <w:rsid w:val="004C4240"/>
    <w:rsid w:val="004D2BD1"/>
    <w:rsid w:val="00527937"/>
    <w:rsid w:val="00553F56"/>
    <w:rsid w:val="00572E37"/>
    <w:rsid w:val="005A1252"/>
    <w:rsid w:val="005B1814"/>
    <w:rsid w:val="005B3FD7"/>
    <w:rsid w:val="005D5FA8"/>
    <w:rsid w:val="00603FB3"/>
    <w:rsid w:val="00604BC0"/>
    <w:rsid w:val="00607223"/>
    <w:rsid w:val="006119C9"/>
    <w:rsid w:val="00646F35"/>
    <w:rsid w:val="0065355B"/>
    <w:rsid w:val="00656746"/>
    <w:rsid w:val="00677358"/>
    <w:rsid w:val="00693023"/>
    <w:rsid w:val="00695872"/>
    <w:rsid w:val="00697E32"/>
    <w:rsid w:val="006A7518"/>
    <w:rsid w:val="006B6EDE"/>
    <w:rsid w:val="006C0337"/>
    <w:rsid w:val="006D547E"/>
    <w:rsid w:val="006E7831"/>
    <w:rsid w:val="006F1F07"/>
    <w:rsid w:val="006F223E"/>
    <w:rsid w:val="006F477E"/>
    <w:rsid w:val="006F6455"/>
    <w:rsid w:val="00700DC7"/>
    <w:rsid w:val="0070636A"/>
    <w:rsid w:val="00706A89"/>
    <w:rsid w:val="0074755C"/>
    <w:rsid w:val="0078547D"/>
    <w:rsid w:val="00785E69"/>
    <w:rsid w:val="00795CB6"/>
    <w:rsid w:val="007A089A"/>
    <w:rsid w:val="007A57B5"/>
    <w:rsid w:val="007A6E4E"/>
    <w:rsid w:val="007F2089"/>
    <w:rsid w:val="007F6253"/>
    <w:rsid w:val="007F7D61"/>
    <w:rsid w:val="00814798"/>
    <w:rsid w:val="00815AB1"/>
    <w:rsid w:val="0082469F"/>
    <w:rsid w:val="00835F53"/>
    <w:rsid w:val="0084244F"/>
    <w:rsid w:val="0085437B"/>
    <w:rsid w:val="008653AC"/>
    <w:rsid w:val="008919F1"/>
    <w:rsid w:val="008A0D1A"/>
    <w:rsid w:val="008A4B53"/>
    <w:rsid w:val="008A78C4"/>
    <w:rsid w:val="008C0CD3"/>
    <w:rsid w:val="008C788C"/>
    <w:rsid w:val="008D111F"/>
    <w:rsid w:val="008F6D85"/>
    <w:rsid w:val="00913532"/>
    <w:rsid w:val="009135BD"/>
    <w:rsid w:val="00921A3E"/>
    <w:rsid w:val="009240C3"/>
    <w:rsid w:val="0092685B"/>
    <w:rsid w:val="009278AF"/>
    <w:rsid w:val="009311E5"/>
    <w:rsid w:val="00932941"/>
    <w:rsid w:val="00954E7D"/>
    <w:rsid w:val="00973906"/>
    <w:rsid w:val="0098581C"/>
    <w:rsid w:val="009952A2"/>
    <w:rsid w:val="009D5B13"/>
    <w:rsid w:val="009E5179"/>
    <w:rsid w:val="00A0362D"/>
    <w:rsid w:val="00A17E60"/>
    <w:rsid w:val="00A37A84"/>
    <w:rsid w:val="00A4441C"/>
    <w:rsid w:val="00A50AAF"/>
    <w:rsid w:val="00A537D3"/>
    <w:rsid w:val="00A56DC0"/>
    <w:rsid w:val="00A710F5"/>
    <w:rsid w:val="00A90D60"/>
    <w:rsid w:val="00AB3873"/>
    <w:rsid w:val="00AB637E"/>
    <w:rsid w:val="00AE1A12"/>
    <w:rsid w:val="00AF087C"/>
    <w:rsid w:val="00AF2851"/>
    <w:rsid w:val="00AF630F"/>
    <w:rsid w:val="00B037B8"/>
    <w:rsid w:val="00B21CC0"/>
    <w:rsid w:val="00B25D6A"/>
    <w:rsid w:val="00B34258"/>
    <w:rsid w:val="00B678C1"/>
    <w:rsid w:val="00BA6124"/>
    <w:rsid w:val="00BB0EBF"/>
    <w:rsid w:val="00BD79ED"/>
    <w:rsid w:val="00BE1421"/>
    <w:rsid w:val="00BE7A9A"/>
    <w:rsid w:val="00C40E60"/>
    <w:rsid w:val="00C47FA9"/>
    <w:rsid w:val="00C94E8F"/>
    <w:rsid w:val="00C95FE1"/>
    <w:rsid w:val="00C963B6"/>
    <w:rsid w:val="00CE5228"/>
    <w:rsid w:val="00D02CB1"/>
    <w:rsid w:val="00D10406"/>
    <w:rsid w:val="00D2200D"/>
    <w:rsid w:val="00D453A6"/>
    <w:rsid w:val="00D45F7C"/>
    <w:rsid w:val="00D50F19"/>
    <w:rsid w:val="00D57EC0"/>
    <w:rsid w:val="00D65619"/>
    <w:rsid w:val="00D72720"/>
    <w:rsid w:val="00D843DB"/>
    <w:rsid w:val="00D93C9C"/>
    <w:rsid w:val="00DA4F92"/>
    <w:rsid w:val="00DF7AA4"/>
    <w:rsid w:val="00E07165"/>
    <w:rsid w:val="00E11364"/>
    <w:rsid w:val="00E174C5"/>
    <w:rsid w:val="00E222DE"/>
    <w:rsid w:val="00E26990"/>
    <w:rsid w:val="00E317C7"/>
    <w:rsid w:val="00E37AD3"/>
    <w:rsid w:val="00E84702"/>
    <w:rsid w:val="00E8577A"/>
    <w:rsid w:val="00E97CDE"/>
    <w:rsid w:val="00EA431F"/>
    <w:rsid w:val="00EC72D2"/>
    <w:rsid w:val="00ED7669"/>
    <w:rsid w:val="00EF3DE2"/>
    <w:rsid w:val="00F25B44"/>
    <w:rsid w:val="00F5034D"/>
    <w:rsid w:val="00F52A13"/>
    <w:rsid w:val="00F60913"/>
    <w:rsid w:val="00F83241"/>
    <w:rsid w:val="00F8531C"/>
    <w:rsid w:val="00F9230C"/>
    <w:rsid w:val="00FE0199"/>
    <w:rsid w:val="00FE02A8"/>
    <w:rsid w:val="00FF19E4"/>
    <w:rsid w:val="04230AD7"/>
    <w:rsid w:val="05FB28DB"/>
    <w:rsid w:val="1E5E47E0"/>
    <w:rsid w:val="26892948"/>
    <w:rsid w:val="359D4003"/>
    <w:rsid w:val="37E86146"/>
    <w:rsid w:val="39695E64"/>
    <w:rsid w:val="398F777C"/>
    <w:rsid w:val="3B0D3470"/>
    <w:rsid w:val="4361095A"/>
    <w:rsid w:val="58D760D0"/>
    <w:rsid w:val="5F575FB2"/>
    <w:rsid w:val="62E6333D"/>
    <w:rsid w:val="6C1F4B44"/>
    <w:rsid w:val="754045EC"/>
    <w:rsid w:val="77143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1372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iPriority="99"/>
    <w:lsdException w:name="header" w:semiHidden="1" w:uiPriority="99"/>
    <w:lsdException w:name="footer" w:semiHidden="1" w:uiPriority="99"/>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99"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lsdException w:name="Table Grid" w:lock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rPr>
      <w:b/>
      <w:bCs/>
      <w:kern w:val="0"/>
      <w:sz w:val="20"/>
      <w:szCs w:val="20"/>
    </w:rPr>
  </w:style>
  <w:style w:type="paragraph" w:styleId="a4">
    <w:name w:val="annotation text"/>
    <w:basedOn w:val="a"/>
    <w:link w:val="a6"/>
    <w:uiPriority w:val="99"/>
    <w:semiHidden/>
    <w:pPr>
      <w:jc w:val="left"/>
    </w:pPr>
  </w:style>
  <w:style w:type="paragraph" w:styleId="a7">
    <w:name w:val="Balloon Text"/>
    <w:basedOn w:val="a"/>
    <w:link w:val="a8"/>
    <w:uiPriority w:val="99"/>
    <w:semiHidden/>
    <w:rPr>
      <w:kern w:val="0"/>
      <w:sz w:val="2"/>
      <w:szCs w:val="20"/>
    </w:rPr>
  </w:style>
  <w:style w:type="paragraph" w:styleId="a9">
    <w:name w:val="footer"/>
    <w:basedOn w:val="a"/>
    <w:link w:val="aa"/>
    <w:uiPriority w:val="99"/>
    <w:semiHidden/>
    <w:pPr>
      <w:tabs>
        <w:tab w:val="center" w:pos="4153"/>
        <w:tab w:val="right" w:pos="8306"/>
      </w:tabs>
      <w:snapToGrid w:val="0"/>
      <w:jc w:val="left"/>
    </w:pPr>
    <w:rPr>
      <w:kern w:val="0"/>
      <w:sz w:val="18"/>
      <w:szCs w:val="18"/>
    </w:rPr>
  </w:style>
  <w:style w:type="paragraph" w:styleId="ab">
    <w:name w:val="header"/>
    <w:basedOn w:val="a"/>
    <w:link w:val="ac"/>
    <w:uiPriority w:val="99"/>
    <w:semiHidden/>
    <w:pPr>
      <w:pBdr>
        <w:bottom w:val="single" w:sz="6" w:space="1" w:color="auto"/>
      </w:pBdr>
      <w:tabs>
        <w:tab w:val="center" w:pos="4153"/>
        <w:tab w:val="right" w:pos="8306"/>
      </w:tabs>
      <w:snapToGrid w:val="0"/>
      <w:jc w:val="center"/>
    </w:pPr>
    <w:rPr>
      <w:kern w:val="0"/>
      <w:sz w:val="18"/>
      <w:szCs w:val="18"/>
    </w:rPr>
  </w:style>
  <w:style w:type="paragraph" w:styleId="ad">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link w:val="af"/>
    <w:uiPriority w:val="99"/>
    <w:qFormat/>
    <w:pPr>
      <w:spacing w:before="240" w:after="60"/>
      <w:jc w:val="center"/>
      <w:outlineLvl w:val="0"/>
    </w:pPr>
    <w:rPr>
      <w:rFonts w:ascii="Cambria" w:hAnsi="Cambria"/>
      <w:b/>
      <w:bCs/>
      <w:kern w:val="0"/>
      <w:sz w:val="32"/>
      <w:szCs w:val="32"/>
    </w:rPr>
  </w:style>
  <w:style w:type="character" w:styleId="af0">
    <w:name w:val="Strong"/>
    <w:uiPriority w:val="99"/>
    <w:qFormat/>
    <w:locked/>
    <w:rPr>
      <w:rFonts w:cs="Times New Roman"/>
      <w:b/>
    </w:rPr>
  </w:style>
  <w:style w:type="character" w:styleId="af1">
    <w:name w:val="annotation reference"/>
    <w:uiPriority w:val="99"/>
    <w:semiHidden/>
    <w:rPr>
      <w:rFonts w:cs="Times New Roman"/>
      <w:sz w:val="21"/>
    </w:rPr>
  </w:style>
  <w:style w:type="paragraph" w:customStyle="1" w:styleId="reader-word-layerreader-word-s2-9">
    <w:name w:val="reader-word-layer reader-word-s2-9"/>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ader-word-layerreader-word-s5-6">
    <w:name w:val="reader-word-layer reader-word-s5-6"/>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ader-word-layerreader-word-s6-6">
    <w:name w:val="reader-word-layer reader-word-s6-6"/>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ader-word-layerreader-word-s7-8">
    <w:name w:val="reader-word-layer reader-word-s7-8"/>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ader-word-layerreader-word-s4-7">
    <w:name w:val="reader-word-layer reader-word-s4-7"/>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ader-word-layerreader-word-s2-11">
    <w:name w:val="reader-word-layer reader-word-s2-1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ader-word-layerreader-word-s4-1">
    <w:name w:val="reader-word-layer reader-word-s4-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ader-word-layerreader-word-s6-0reader-word-s6-4">
    <w:name w:val="reader-word-layer reader-word-s6-0 reader-word-s6-4"/>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ader-word-layerreader-word-s2-7">
    <w:name w:val="reader-word-layer reader-word-s2-7"/>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ader-word-layerreader-word-s3-7">
    <w:name w:val="reader-word-layer reader-word-s3-7"/>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ader-word-layerreader-word-s3-8">
    <w:name w:val="reader-word-layer reader-word-s3-8"/>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ader-word-layerreader-word-s6-2">
    <w:name w:val="reader-word-layer reader-word-s6-2"/>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ader-word-layerreader-word-s2-8">
    <w:name w:val="reader-word-layer reader-word-s2-8"/>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ader-word-layerreader-word-s4-0">
    <w:name w:val="reader-word-layer reader-word-s4-0"/>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ader-word-layerreader-word-s6-0">
    <w:name w:val="reader-word-layer reader-word-s6-0"/>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ader-word-layerreader-word-s2-6">
    <w:name w:val="reader-word-layer reader-word-s2-6"/>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ader-word-layerreader-word-s3-1">
    <w:name w:val="reader-word-layer reader-word-s3-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ader-word-layerreader-word-s5-7">
    <w:name w:val="reader-word-layer reader-word-s5-7"/>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ader-word-layerreader-word-s7-0reader-word-s7-4">
    <w:name w:val="reader-word-layer reader-word-s7-0 reader-word-s7-4"/>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ader-word-layerreader-word-s3-5">
    <w:name w:val="reader-word-layer reader-word-s3-5"/>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ader-word-layerreader-word-s7-5">
    <w:name w:val="reader-word-layer reader-word-s7-5"/>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ader-word-layerreader-word-s4-3">
    <w:name w:val="reader-word-layer reader-word-s4-3"/>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ader-word-layerreader-word-s8-4">
    <w:name w:val="reader-word-layer reader-word-s8-4"/>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ader-word-layerreader-word-s4-6">
    <w:name w:val="reader-word-layer reader-word-s4-6"/>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ader-word-layerreader-word-s2-5reader-word-s2-10">
    <w:name w:val="reader-word-layer reader-word-s2-5 reader-word-s2-10"/>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ader-word-layerreader-word-s7-9">
    <w:name w:val="reader-word-layer reader-word-s7-9"/>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ader-word-layerreader-word-s5-2">
    <w:name w:val="reader-word-layer reader-word-s5-2"/>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ader-word-layerreader-word-s6-5">
    <w:name w:val="reader-word-layer reader-word-s6-5"/>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ader-word-layerreader-word-s8-2">
    <w:name w:val="reader-word-layer reader-word-s8-2"/>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ader-word-layerreader-word-s4-2">
    <w:name w:val="reader-word-layer reader-word-s4-2"/>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ader-word-layerreader-word-s4-4">
    <w:name w:val="reader-word-layer reader-word-s4-4"/>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ader-word-layerreader-word-s7-6">
    <w:name w:val="reader-word-layer reader-word-s7-6"/>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uiPriority w:val="99"/>
    <w:qFormat/>
    <w:pPr>
      <w:ind w:firstLineChars="200" w:firstLine="420"/>
    </w:pPr>
  </w:style>
  <w:style w:type="paragraph" w:customStyle="1" w:styleId="reader-word-layerreader-word-s7-0">
    <w:name w:val="reader-word-layer reader-word-s7-0"/>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ader-word-layerreader-word-s7-3">
    <w:name w:val="reader-word-layer reader-word-s7-3"/>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ader-word-layerreader-word-s6-3">
    <w:name w:val="reader-word-layer reader-word-s6-3"/>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ader-word-layerreader-word-s5-0">
    <w:name w:val="reader-word-layer reader-word-s5-0"/>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ader-word-layerreader-word-s5-5">
    <w:name w:val="reader-word-layer reader-word-s5-5"/>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ader-word-layerreader-word-s8-0reader-word-s8-4">
    <w:name w:val="reader-word-layer reader-word-s8-0 reader-word-s8-4"/>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ader-word-layerreader-word-s3-6">
    <w:name w:val="reader-word-layer reader-word-s3-6"/>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ader-word-layerreader-word-s3-3">
    <w:name w:val="reader-word-layer reader-word-s3-3"/>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ader-word-layerreader-word-s5-4">
    <w:name w:val="reader-word-layer reader-word-s5-4"/>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ader-word-layerreader-word-s2-0reader-word-s2-3">
    <w:name w:val="reader-word-layer reader-word-s2-0 reader-word-s2-3"/>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ader-word-layerreader-word-s7-2">
    <w:name w:val="reader-word-layer reader-word-s7-2"/>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ader-word-layerreader-word-s5-3">
    <w:name w:val="reader-word-layer reader-word-s5-3"/>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ader-word-layerreader-word-s3-9">
    <w:name w:val="reader-word-layer reader-word-s3-9"/>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ader-word-layerreader-word-s8-3">
    <w:name w:val="reader-word-layer reader-word-s8-3"/>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ader-word-layerreader-word-s2-0">
    <w:name w:val="reader-word-layer reader-word-s2-0"/>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ader-word-layerreader-word-s8-0">
    <w:name w:val="reader-word-layer reader-word-s8-0"/>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ader-word-layerreader-word-s4-8">
    <w:name w:val="reader-word-layer reader-word-s4-8"/>
    <w:basedOn w:val="a"/>
    <w:uiPriority w:val="99"/>
    <w:pPr>
      <w:widowControl/>
      <w:spacing w:before="100" w:beforeAutospacing="1" w:after="100" w:afterAutospacing="1"/>
      <w:jc w:val="left"/>
    </w:pPr>
    <w:rPr>
      <w:rFonts w:ascii="宋体" w:hAnsi="宋体" w:cs="宋体"/>
      <w:kern w:val="0"/>
      <w:sz w:val="24"/>
      <w:szCs w:val="24"/>
    </w:rPr>
  </w:style>
  <w:style w:type="character" w:customStyle="1" w:styleId="aa">
    <w:name w:val="页脚 字符"/>
    <w:link w:val="a9"/>
    <w:uiPriority w:val="99"/>
    <w:semiHidden/>
    <w:locked/>
    <w:rPr>
      <w:sz w:val="18"/>
    </w:rPr>
  </w:style>
  <w:style w:type="character" w:customStyle="1" w:styleId="a6">
    <w:name w:val="批注文字 字符"/>
    <w:link w:val="a4"/>
    <w:uiPriority w:val="99"/>
    <w:semiHidden/>
    <w:locked/>
    <w:rPr>
      <w:rFonts w:cs="Times New Roman"/>
    </w:rPr>
  </w:style>
  <w:style w:type="character" w:customStyle="1" w:styleId="ac">
    <w:name w:val="页眉 字符"/>
    <w:link w:val="ab"/>
    <w:uiPriority w:val="99"/>
    <w:semiHidden/>
    <w:locked/>
    <w:rPr>
      <w:sz w:val="18"/>
    </w:rPr>
  </w:style>
  <w:style w:type="character" w:customStyle="1" w:styleId="af">
    <w:name w:val="标题 字符"/>
    <w:link w:val="ae"/>
    <w:uiPriority w:val="99"/>
    <w:locked/>
    <w:rPr>
      <w:rFonts w:ascii="Cambria" w:eastAsia="宋体" w:hAnsi="Cambria"/>
      <w:b/>
      <w:sz w:val="32"/>
    </w:rPr>
  </w:style>
  <w:style w:type="character" w:customStyle="1" w:styleId="apple-converted-space">
    <w:name w:val="apple-converted-space"/>
    <w:uiPriority w:val="99"/>
  </w:style>
  <w:style w:type="character" w:customStyle="1" w:styleId="a8">
    <w:name w:val="批注框文本 字符"/>
    <w:link w:val="a7"/>
    <w:uiPriority w:val="99"/>
    <w:semiHidden/>
    <w:locked/>
    <w:rPr>
      <w:sz w:val="2"/>
    </w:rPr>
  </w:style>
  <w:style w:type="character" w:customStyle="1" w:styleId="a5">
    <w:name w:val="批注主题 字符"/>
    <w:link w:val="a3"/>
    <w:uiPriority w:val="99"/>
    <w:semiHidden/>
    <w:locked/>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协 议 书</dc:title>
  <dc:creator>赵荔</dc:creator>
  <cp:lastModifiedBy>Windows 用户</cp:lastModifiedBy>
  <cp:revision>4</cp:revision>
  <dcterms:created xsi:type="dcterms:W3CDTF">2016-04-05T07:12:00Z</dcterms:created>
  <dcterms:modified xsi:type="dcterms:W3CDTF">2017-05-11T15:31:00Z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