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70BE" w:rsidRDefault="004170BE">
      <w:pPr>
        <w:spacing w:line="360" w:lineRule="auto"/>
        <w:ind w:firstLineChars="200" w:firstLine="883"/>
        <w:jc w:val="center"/>
        <w:rPr>
          <w:rFonts w:ascii="Arial" w:hAnsi="Arial" w:cs="Arial" w:hint="eastAsia"/>
          <w:b/>
          <w:color w:val="333333"/>
          <w:sz w:val="44"/>
          <w:szCs w:val="44"/>
        </w:rPr>
      </w:pPr>
      <w:bookmarkStart w:id="0" w:name="_GoBack"/>
      <w:bookmarkEnd w:id="0"/>
      <w:r>
        <w:rPr>
          <w:rFonts w:ascii="Arial" w:hAnsi="Arial" w:cs="Arial" w:hint="eastAsia"/>
          <w:b/>
          <w:color w:val="333333"/>
          <w:sz w:val="44"/>
          <w:szCs w:val="44"/>
        </w:rPr>
        <w:t>销售合同</w:t>
      </w:r>
    </w:p>
    <w:p w:rsidR="004170BE" w:rsidRDefault="004170BE">
      <w:pPr>
        <w:spacing w:line="360" w:lineRule="auto"/>
        <w:ind w:right="315" w:firstLineChars="200" w:firstLine="420"/>
        <w:jc w:val="right"/>
        <w:rPr>
          <w:rFonts w:ascii="Arial" w:hAnsi="Arial" w:cs="Arial" w:hint="eastAsia"/>
          <w:color w:val="333333"/>
          <w:sz w:val="44"/>
          <w:szCs w:val="44"/>
        </w:rPr>
      </w:pPr>
      <w:r>
        <w:rPr>
          <w:rFonts w:ascii="Arial" w:hAnsi="Arial" w:cs="Arial" w:hint="eastAsia"/>
          <w:color w:val="333333"/>
          <w:szCs w:val="21"/>
        </w:rPr>
        <w:t>合同编号：</w:t>
      </w:r>
      <w:r>
        <w:rPr>
          <w:rFonts w:ascii="Arial" w:hAnsi="Arial" w:cs="Arial" w:hint="eastAsia"/>
          <w:color w:val="333333"/>
          <w:szCs w:val="21"/>
        </w:rPr>
        <w:t>1081</w:t>
      </w:r>
    </w:p>
    <w:p w:rsidR="004170BE" w:rsidRDefault="004170BE">
      <w:pPr>
        <w:spacing w:line="360" w:lineRule="auto"/>
        <w:jc w:val="left"/>
        <w:rPr>
          <w:rFonts w:ascii="Arial" w:hAnsi="Arial" w:cs="Arial" w:hint="eastAsia"/>
          <w:color w:val="333333"/>
          <w:sz w:val="24"/>
          <w:u w:val="single"/>
        </w:rPr>
      </w:pPr>
      <w:r>
        <w:rPr>
          <w:rFonts w:ascii="Arial" w:hAnsi="Arial" w:cs="Arial"/>
          <w:color w:val="333333"/>
          <w:sz w:val="24"/>
        </w:rPr>
        <w:t>甲方：</w:t>
      </w:r>
      <w:r>
        <w:rPr>
          <w:rFonts w:ascii="Arial" w:hAnsi="Arial" w:cs="Arial" w:hint="eastAsia"/>
          <w:color w:val="333333"/>
          <w:sz w:val="24"/>
          <w:u w:val="single"/>
        </w:rPr>
        <w:t xml:space="preserve">                    </w:t>
      </w:r>
      <w:r>
        <w:rPr>
          <w:rFonts w:ascii="Arial" w:hAnsi="Arial" w:cs="Arial" w:hint="eastAsia"/>
          <w:color w:val="333333"/>
          <w:sz w:val="24"/>
        </w:rPr>
        <w:t xml:space="preserve">          </w:t>
      </w:r>
      <w:r>
        <w:rPr>
          <w:rFonts w:ascii="Arial" w:hAnsi="Arial" w:cs="Arial"/>
          <w:color w:val="333333"/>
          <w:sz w:val="24"/>
        </w:rPr>
        <w:t>乙方：</w:t>
      </w:r>
      <w:r>
        <w:rPr>
          <w:rFonts w:ascii="Arial" w:hAnsi="Arial" w:cs="Arial" w:hint="eastAsia"/>
          <w:color w:val="333333"/>
          <w:sz w:val="24"/>
          <w:u w:val="single"/>
        </w:rPr>
        <w:t xml:space="preserve">                    </w:t>
      </w:r>
    </w:p>
    <w:p w:rsidR="004170BE" w:rsidRDefault="004170BE">
      <w:pPr>
        <w:spacing w:line="360" w:lineRule="auto"/>
        <w:jc w:val="left"/>
        <w:rPr>
          <w:rFonts w:ascii="Arial" w:hAnsi="Arial" w:cs="Arial" w:hint="eastAsia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联系电话：</w:t>
      </w:r>
      <w:r>
        <w:rPr>
          <w:rFonts w:ascii="Arial" w:hAnsi="Arial" w:cs="Arial" w:hint="eastAsia"/>
          <w:color w:val="333333"/>
          <w:sz w:val="24"/>
          <w:u w:val="single"/>
        </w:rPr>
        <w:t xml:space="preserve">                </w:t>
      </w:r>
      <w:r>
        <w:rPr>
          <w:rFonts w:ascii="Arial" w:hAnsi="Arial" w:cs="Arial" w:hint="eastAsia"/>
          <w:color w:val="333333"/>
          <w:sz w:val="24"/>
        </w:rPr>
        <w:t xml:space="preserve">          </w:t>
      </w:r>
      <w:r>
        <w:rPr>
          <w:rFonts w:ascii="Arial" w:hAnsi="Arial" w:cs="Arial"/>
          <w:color w:val="333333"/>
          <w:sz w:val="24"/>
        </w:rPr>
        <w:t>联系电话：</w:t>
      </w:r>
      <w:r>
        <w:rPr>
          <w:rFonts w:ascii="Arial" w:hAnsi="Arial" w:cs="Arial" w:hint="eastAsia"/>
          <w:color w:val="333333"/>
          <w:sz w:val="24"/>
          <w:u w:val="single"/>
        </w:rPr>
        <w:t xml:space="preserve">                </w:t>
      </w:r>
      <w:r>
        <w:rPr>
          <w:rFonts w:ascii="Arial" w:hAnsi="Arial" w:cs="Arial"/>
          <w:color w:val="333333"/>
          <w:sz w:val="24"/>
        </w:rPr>
        <w:br/>
      </w:r>
    </w:p>
    <w:p w:rsidR="004170BE" w:rsidRDefault="004170BE">
      <w:pPr>
        <w:spacing w:line="360" w:lineRule="auto"/>
        <w:jc w:val="left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color w:val="333333"/>
          <w:sz w:val="24"/>
        </w:rPr>
        <w:t xml:space="preserve">   </w:t>
      </w:r>
      <w:r>
        <w:rPr>
          <w:rFonts w:ascii="Arial" w:hAnsi="Arial" w:cs="Arial" w:hint="eastAsia"/>
          <w:color w:val="333333"/>
          <w:szCs w:val="21"/>
        </w:rPr>
        <w:t xml:space="preserve"> </w:t>
      </w:r>
      <w:r>
        <w:rPr>
          <w:rFonts w:ascii="Arial" w:hAnsi="Arial" w:cs="Arial" w:hint="eastAsia"/>
          <w:color w:val="333333"/>
          <w:szCs w:val="21"/>
        </w:rPr>
        <w:t>甲、乙双方就甲方采购</w:t>
      </w:r>
      <w:r>
        <w:rPr>
          <w:rFonts w:ascii="Arial" w:hAnsi="Arial" w:cs="Arial" w:hint="eastAsia"/>
          <w:color w:val="333333"/>
          <w:szCs w:val="21"/>
          <w:u w:val="single"/>
        </w:rPr>
        <w:t xml:space="preserve">  </w:t>
      </w:r>
      <w:r w:rsidR="000A7F29">
        <w:rPr>
          <w:rFonts w:ascii="Arial" w:hAnsi="Arial" w:cs="Arial" w:hint="eastAsia"/>
          <w:color w:val="333333"/>
          <w:szCs w:val="21"/>
          <w:u w:val="single"/>
        </w:rPr>
        <w:t xml:space="preserve">    </w:t>
      </w:r>
      <w:r w:rsidR="000A7F29" w:rsidRPr="000A7F29">
        <w:rPr>
          <w:rFonts w:ascii="Arial" w:hAnsi="Arial" w:cs="Arial" w:hint="eastAsia"/>
          <w:color w:val="333333"/>
          <w:sz w:val="24"/>
          <w:u w:val="single"/>
        </w:rPr>
        <w:t>赛龙洗浴管理系统</w:t>
      </w:r>
      <w:r>
        <w:rPr>
          <w:rFonts w:ascii="Arial" w:hAnsi="Arial" w:cs="Arial" w:hint="eastAsia"/>
          <w:b/>
          <w:color w:val="333333"/>
          <w:szCs w:val="21"/>
          <w:u w:val="single"/>
        </w:rPr>
        <w:t xml:space="preserve">  </w:t>
      </w:r>
      <w:r>
        <w:rPr>
          <w:rFonts w:ascii="Arial" w:hAnsi="Arial" w:cs="Arial" w:hint="eastAsia"/>
          <w:color w:val="333333"/>
          <w:szCs w:val="21"/>
          <w:u w:val="single"/>
        </w:rPr>
        <w:t xml:space="preserve">      </w:t>
      </w:r>
      <w:r>
        <w:rPr>
          <w:rFonts w:ascii="Arial" w:hAnsi="Arial" w:cs="Arial" w:hint="eastAsia"/>
          <w:color w:val="333333"/>
          <w:szCs w:val="21"/>
        </w:rPr>
        <w:t>一事，</w:t>
      </w:r>
      <w:r>
        <w:rPr>
          <w:rFonts w:ascii="Arial" w:hAnsi="Arial" w:cs="Arial"/>
          <w:color w:val="333333"/>
          <w:szCs w:val="21"/>
        </w:rPr>
        <w:t>在平等互利的基础上，遵循诚实守信的原则，通过友好协商达成如下协议。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b/>
          <w:color w:val="333333"/>
          <w:szCs w:val="21"/>
        </w:rPr>
        <w:t>第一条</w:t>
      </w:r>
      <w:r>
        <w:rPr>
          <w:rFonts w:ascii="Arial" w:hAnsi="Arial" w:cs="Arial" w:hint="eastAsia"/>
          <w:b/>
          <w:color w:val="333333"/>
          <w:szCs w:val="21"/>
        </w:rPr>
        <w:t xml:space="preserve"> </w:t>
      </w:r>
      <w:r>
        <w:rPr>
          <w:rFonts w:ascii="Arial" w:hAnsi="Arial" w:cs="Arial" w:hint="eastAsia"/>
          <w:b/>
          <w:color w:val="333333"/>
          <w:szCs w:val="21"/>
        </w:rPr>
        <w:t>产品</w:t>
      </w:r>
      <w:r>
        <w:rPr>
          <w:rFonts w:ascii="Arial" w:hAnsi="Arial" w:cs="Arial"/>
          <w:b/>
          <w:color w:val="333333"/>
          <w:szCs w:val="21"/>
        </w:rPr>
        <w:t>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900"/>
        <w:gridCol w:w="1080"/>
        <w:gridCol w:w="900"/>
        <w:gridCol w:w="1214"/>
      </w:tblGrid>
      <w:tr w:rsidR="004170BE">
        <w:trPr>
          <w:trHeight w:val="567"/>
        </w:trPr>
        <w:tc>
          <w:tcPr>
            <w:tcW w:w="234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>名称</w:t>
            </w:r>
          </w:p>
        </w:tc>
        <w:tc>
          <w:tcPr>
            <w:tcW w:w="198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>型号</w:t>
            </w: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>单位</w:t>
            </w:r>
          </w:p>
        </w:tc>
        <w:tc>
          <w:tcPr>
            <w:tcW w:w="108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>单价</w:t>
            </w: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>数量</w:t>
            </w:r>
          </w:p>
        </w:tc>
        <w:tc>
          <w:tcPr>
            <w:tcW w:w="1214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>总价</w:t>
            </w:r>
          </w:p>
        </w:tc>
      </w:tr>
      <w:tr w:rsidR="004170BE">
        <w:trPr>
          <w:cantSplit/>
          <w:trHeight w:val="567"/>
        </w:trPr>
        <w:tc>
          <w:tcPr>
            <w:tcW w:w="2340" w:type="dxa"/>
            <w:vAlign w:val="bottom"/>
          </w:tcPr>
          <w:p w:rsidR="004170BE" w:rsidRDefault="005073B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赛龙洗浴管理</w:t>
            </w:r>
            <w:r w:rsidR="004170BE">
              <w:rPr>
                <w:rFonts w:hint="eastAsia"/>
                <w:sz w:val="24"/>
                <w:szCs w:val="21"/>
              </w:rPr>
              <w:t>系统</w:t>
            </w:r>
          </w:p>
        </w:tc>
        <w:tc>
          <w:tcPr>
            <w:tcW w:w="1980" w:type="dxa"/>
            <w:vAlign w:val="bottom"/>
          </w:tcPr>
          <w:p w:rsidR="004170BE" w:rsidRDefault="004170BE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标准版</w:t>
            </w: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>站点</w:t>
            </w:r>
          </w:p>
        </w:tc>
        <w:tc>
          <w:tcPr>
            <w:tcW w:w="108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 xml:space="preserve"> </w:t>
            </w:r>
          </w:p>
        </w:tc>
      </w:tr>
      <w:tr w:rsidR="004170BE">
        <w:trPr>
          <w:cantSplit/>
          <w:trHeight w:val="567"/>
        </w:trPr>
        <w:tc>
          <w:tcPr>
            <w:tcW w:w="2340" w:type="dxa"/>
            <w:vAlign w:val="bottom"/>
          </w:tcPr>
          <w:p w:rsidR="004170BE" w:rsidRDefault="005073B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ID</w:t>
            </w:r>
            <w:r>
              <w:rPr>
                <w:rFonts w:hint="eastAsia"/>
                <w:sz w:val="24"/>
                <w:szCs w:val="21"/>
              </w:rPr>
              <w:t>卡读卡</w:t>
            </w:r>
            <w:r w:rsidR="004170BE">
              <w:rPr>
                <w:rFonts w:hint="eastAsia"/>
                <w:sz w:val="24"/>
                <w:szCs w:val="21"/>
              </w:rPr>
              <w:t>器</w:t>
            </w:r>
          </w:p>
        </w:tc>
        <w:tc>
          <w:tcPr>
            <w:tcW w:w="1980" w:type="dxa"/>
            <w:vAlign w:val="bottom"/>
          </w:tcPr>
          <w:p w:rsidR="004170BE" w:rsidRDefault="005073B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M1</w:t>
            </w: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Style w:val="tedian"/>
                <w:rFonts w:ascii="宋体" w:hAnsi="宋体" w:hint="eastAsia"/>
                <w:sz w:val="24"/>
                <w:szCs w:val="21"/>
              </w:rPr>
              <w:t>个</w:t>
            </w:r>
          </w:p>
        </w:tc>
        <w:tc>
          <w:tcPr>
            <w:tcW w:w="108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214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</w:tr>
      <w:tr w:rsidR="004170BE">
        <w:trPr>
          <w:cantSplit/>
          <w:trHeight w:val="567"/>
        </w:trPr>
        <w:tc>
          <w:tcPr>
            <w:tcW w:w="2340" w:type="dxa"/>
            <w:vAlign w:val="bottom"/>
          </w:tcPr>
          <w:p w:rsidR="004170BE" w:rsidRDefault="005073B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佳博热敏打印机</w:t>
            </w:r>
          </w:p>
        </w:tc>
        <w:tc>
          <w:tcPr>
            <w:tcW w:w="1980" w:type="dxa"/>
            <w:vAlign w:val="bottom"/>
          </w:tcPr>
          <w:p w:rsidR="004170BE" w:rsidRDefault="005073B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8016N</w:t>
            </w: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1"/>
              </w:rPr>
              <w:t>—</w:t>
            </w:r>
          </w:p>
        </w:tc>
        <w:tc>
          <w:tcPr>
            <w:tcW w:w="108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214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</w:tr>
      <w:tr w:rsidR="004170BE">
        <w:trPr>
          <w:cantSplit/>
          <w:trHeight w:val="567"/>
        </w:trPr>
        <w:tc>
          <w:tcPr>
            <w:tcW w:w="2340" w:type="dxa"/>
            <w:vAlign w:val="bottom"/>
          </w:tcPr>
          <w:p w:rsidR="004170BE" w:rsidRDefault="005073B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80</w:t>
            </w:r>
            <w:r>
              <w:rPr>
                <w:rFonts w:hint="eastAsia"/>
                <w:sz w:val="24"/>
                <w:szCs w:val="21"/>
              </w:rPr>
              <w:t>热敏打印纸</w:t>
            </w:r>
          </w:p>
        </w:tc>
        <w:tc>
          <w:tcPr>
            <w:tcW w:w="1980" w:type="dxa"/>
            <w:vAlign w:val="bottom"/>
          </w:tcPr>
          <w:p w:rsidR="004170BE" w:rsidRDefault="004170BE">
            <w:pPr>
              <w:jc w:val="center"/>
              <w:rPr>
                <w:rFonts w:ascii="Arial" w:hAnsi="Arial" w:cs="Arial" w:hint="eastAsia"/>
                <w:color w:val="333333"/>
                <w:sz w:val="24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1"/>
              </w:rPr>
              <w:t>—</w:t>
            </w: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Fonts w:ascii="Arial" w:hAnsi="Arial" w:cs="Arial" w:hint="eastAsia"/>
                <w:color w:val="333333"/>
                <w:sz w:val="24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1"/>
              </w:rPr>
              <w:t>—</w:t>
            </w:r>
          </w:p>
        </w:tc>
        <w:tc>
          <w:tcPr>
            <w:tcW w:w="108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214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</w:tr>
      <w:tr w:rsidR="004170BE">
        <w:trPr>
          <w:cantSplit/>
          <w:trHeight w:val="567"/>
        </w:trPr>
        <w:tc>
          <w:tcPr>
            <w:tcW w:w="2340" w:type="dxa"/>
            <w:vAlign w:val="bottom"/>
          </w:tcPr>
          <w:p w:rsidR="004170BE" w:rsidRDefault="000A7F29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实施费</w:t>
            </w:r>
          </w:p>
        </w:tc>
        <w:tc>
          <w:tcPr>
            <w:tcW w:w="1980" w:type="dxa"/>
            <w:vAlign w:val="bottom"/>
          </w:tcPr>
          <w:p w:rsidR="004170BE" w:rsidRDefault="000A7F29">
            <w:pPr>
              <w:jc w:val="center"/>
              <w:rPr>
                <w:rFonts w:ascii="Arial" w:hAnsi="Arial" w:cs="Arial" w:hint="eastAsia"/>
                <w:color w:val="333333"/>
                <w:sz w:val="24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1"/>
              </w:rPr>
              <w:t>—</w:t>
            </w:r>
          </w:p>
        </w:tc>
        <w:tc>
          <w:tcPr>
            <w:tcW w:w="900" w:type="dxa"/>
            <w:vAlign w:val="bottom"/>
          </w:tcPr>
          <w:p w:rsidR="004170BE" w:rsidRDefault="000A7F29">
            <w:pPr>
              <w:jc w:val="center"/>
              <w:rPr>
                <w:rFonts w:ascii="Arial" w:hAnsi="Arial" w:cs="Arial" w:hint="eastAsia"/>
                <w:color w:val="333333"/>
                <w:sz w:val="24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1"/>
              </w:rPr>
              <w:t>—</w:t>
            </w:r>
          </w:p>
        </w:tc>
        <w:tc>
          <w:tcPr>
            <w:tcW w:w="108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214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</w:tr>
      <w:tr w:rsidR="004170BE">
        <w:trPr>
          <w:cantSplit/>
          <w:trHeight w:val="567"/>
        </w:trPr>
        <w:tc>
          <w:tcPr>
            <w:tcW w:w="2340" w:type="dxa"/>
            <w:vAlign w:val="bottom"/>
          </w:tcPr>
          <w:p w:rsidR="004170BE" w:rsidRDefault="004170BE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4170BE" w:rsidRDefault="004170BE">
            <w:pPr>
              <w:jc w:val="center"/>
              <w:rPr>
                <w:rFonts w:ascii="Arial" w:hAnsi="Arial" w:cs="Arial" w:hint="eastAsia"/>
                <w:color w:val="333333"/>
                <w:sz w:val="24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Fonts w:ascii="Arial" w:hAnsi="Arial" w:cs="Arial" w:hint="eastAsia"/>
                <w:color w:val="333333"/>
                <w:sz w:val="24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214" w:type="dxa"/>
            <w:vAlign w:val="bottom"/>
          </w:tcPr>
          <w:p w:rsidR="004170BE" w:rsidRDefault="004170BE">
            <w:pPr>
              <w:jc w:val="center"/>
              <w:rPr>
                <w:rStyle w:val="tedian"/>
                <w:rFonts w:ascii="宋体" w:hAnsi="宋体" w:hint="eastAsia"/>
                <w:sz w:val="24"/>
                <w:szCs w:val="21"/>
              </w:rPr>
            </w:pPr>
          </w:p>
        </w:tc>
      </w:tr>
      <w:tr w:rsidR="004170BE">
        <w:trPr>
          <w:cantSplit/>
          <w:trHeight w:val="567"/>
        </w:trPr>
        <w:tc>
          <w:tcPr>
            <w:tcW w:w="2340" w:type="dxa"/>
            <w:shd w:val="clear" w:color="auto" w:fill="D9D9D9"/>
            <w:vAlign w:val="bottom"/>
          </w:tcPr>
          <w:p w:rsidR="004170BE" w:rsidRDefault="004170BE">
            <w:pPr>
              <w:rPr>
                <w:rStyle w:val="tedian"/>
                <w:rFonts w:hint="eastAsia"/>
                <w:sz w:val="24"/>
                <w:szCs w:val="21"/>
              </w:rPr>
            </w:pPr>
            <w:r>
              <w:rPr>
                <w:rStyle w:val="tedian"/>
                <w:sz w:val="24"/>
                <w:szCs w:val="21"/>
              </w:rPr>
              <w:t>安装及培训</w:t>
            </w:r>
            <w:r>
              <w:rPr>
                <w:rStyle w:val="tedian"/>
                <w:rFonts w:hint="eastAsia"/>
                <w:sz w:val="24"/>
                <w:szCs w:val="21"/>
              </w:rPr>
              <w:t>费用</w:t>
            </w:r>
          </w:p>
        </w:tc>
        <w:tc>
          <w:tcPr>
            <w:tcW w:w="6074" w:type="dxa"/>
            <w:gridSpan w:val="5"/>
            <w:shd w:val="clear" w:color="auto" w:fill="D9D9D9"/>
            <w:vAlign w:val="bottom"/>
          </w:tcPr>
          <w:p w:rsidR="004170BE" w:rsidRDefault="004170BE">
            <w:pPr>
              <w:rPr>
                <w:rStyle w:val="tedian"/>
                <w:rFonts w:hint="eastAsia"/>
                <w:sz w:val="24"/>
                <w:szCs w:val="21"/>
              </w:rPr>
            </w:pPr>
            <w:r>
              <w:rPr>
                <w:rStyle w:val="tedian"/>
                <w:rFonts w:hint="eastAsia"/>
                <w:sz w:val="24"/>
                <w:szCs w:val="21"/>
              </w:rPr>
              <w:t>到乙方指定地点安装培训，免费</w:t>
            </w:r>
          </w:p>
        </w:tc>
      </w:tr>
      <w:tr w:rsidR="004170BE">
        <w:trPr>
          <w:cantSplit/>
          <w:trHeight w:val="567"/>
        </w:trPr>
        <w:tc>
          <w:tcPr>
            <w:tcW w:w="2340" w:type="dxa"/>
            <w:shd w:val="clear" w:color="auto" w:fill="D9D9D9"/>
            <w:vAlign w:val="bottom"/>
          </w:tcPr>
          <w:p w:rsidR="004170BE" w:rsidRDefault="004170BE">
            <w:pPr>
              <w:rPr>
                <w:rStyle w:val="tedian"/>
                <w:rFonts w:hint="eastAsia"/>
                <w:sz w:val="24"/>
                <w:szCs w:val="21"/>
              </w:rPr>
            </w:pPr>
            <w:r>
              <w:rPr>
                <w:rStyle w:val="tedian"/>
                <w:rFonts w:hint="eastAsia"/>
                <w:sz w:val="24"/>
                <w:szCs w:val="21"/>
              </w:rPr>
              <w:t>系统维护费用</w:t>
            </w:r>
          </w:p>
        </w:tc>
        <w:tc>
          <w:tcPr>
            <w:tcW w:w="6074" w:type="dxa"/>
            <w:gridSpan w:val="5"/>
            <w:shd w:val="clear" w:color="auto" w:fill="D9D9D9"/>
            <w:vAlign w:val="bottom"/>
          </w:tcPr>
          <w:p w:rsidR="004170BE" w:rsidRDefault="004170BE">
            <w:pPr>
              <w:rPr>
                <w:rStyle w:val="tedian"/>
                <w:rFonts w:hint="eastAsia"/>
                <w:sz w:val="24"/>
                <w:szCs w:val="21"/>
              </w:rPr>
            </w:pPr>
            <w:r>
              <w:rPr>
                <w:rStyle w:val="tedian"/>
                <w:rFonts w:hint="eastAsia"/>
                <w:sz w:val="24"/>
                <w:szCs w:val="21"/>
              </w:rPr>
              <w:t>到乙方指定地点维护或远程维护，免费</w:t>
            </w:r>
          </w:p>
        </w:tc>
      </w:tr>
      <w:tr w:rsidR="004170BE">
        <w:trPr>
          <w:cantSplit/>
          <w:trHeight w:val="567"/>
        </w:trPr>
        <w:tc>
          <w:tcPr>
            <w:tcW w:w="8414" w:type="dxa"/>
            <w:gridSpan w:val="6"/>
            <w:shd w:val="clear" w:color="auto" w:fill="D9D9D9"/>
            <w:vAlign w:val="bottom"/>
          </w:tcPr>
          <w:p w:rsidR="004170BE" w:rsidRDefault="004170BE">
            <w:pPr>
              <w:rPr>
                <w:rStyle w:val="tedian"/>
                <w:rFonts w:hint="eastAsia"/>
                <w:sz w:val="24"/>
                <w:szCs w:val="21"/>
              </w:rPr>
            </w:pPr>
            <w:r>
              <w:rPr>
                <w:rStyle w:val="tedian"/>
                <w:rFonts w:hint="eastAsia"/>
                <w:sz w:val="24"/>
                <w:szCs w:val="21"/>
              </w:rPr>
              <w:t>合计（元）：</w:t>
            </w:r>
            <w:r>
              <w:rPr>
                <w:rStyle w:val="tedian"/>
                <w:rFonts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rStyle w:val="tedian"/>
                <w:rFonts w:hint="eastAsia"/>
                <w:sz w:val="24"/>
                <w:szCs w:val="21"/>
              </w:rPr>
              <w:t>（元）</w:t>
            </w:r>
            <w:r>
              <w:rPr>
                <w:rStyle w:val="tedian"/>
                <w:rFonts w:hint="eastAsia"/>
                <w:sz w:val="24"/>
                <w:szCs w:val="21"/>
              </w:rPr>
              <w:t xml:space="preserve">          </w:t>
            </w:r>
            <w:r>
              <w:rPr>
                <w:rStyle w:val="tedian"/>
                <w:rFonts w:hint="eastAsia"/>
                <w:sz w:val="24"/>
                <w:szCs w:val="21"/>
              </w:rPr>
              <w:t>大写：</w:t>
            </w:r>
            <w:r>
              <w:rPr>
                <w:rStyle w:val="tedian"/>
                <w:rFonts w:hint="eastAsia"/>
                <w:sz w:val="24"/>
                <w:szCs w:val="21"/>
                <w:u w:val="single"/>
              </w:rPr>
              <w:t xml:space="preserve">                  </w:t>
            </w:r>
          </w:p>
        </w:tc>
      </w:tr>
    </w:tbl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/>
          <w:b/>
          <w:color w:val="333333"/>
          <w:szCs w:val="21"/>
        </w:rPr>
        <w:t>第二条</w:t>
      </w:r>
      <w:r>
        <w:rPr>
          <w:rFonts w:ascii="Arial" w:hAnsi="Arial" w:cs="Arial" w:hint="eastAsia"/>
          <w:b/>
          <w:color w:val="333333"/>
          <w:szCs w:val="21"/>
        </w:rPr>
        <w:t xml:space="preserve">  </w:t>
      </w:r>
      <w:r>
        <w:rPr>
          <w:rFonts w:ascii="Arial" w:hAnsi="Arial" w:cs="Arial"/>
          <w:b/>
          <w:color w:val="333333"/>
          <w:szCs w:val="21"/>
        </w:rPr>
        <w:t>服务项目</w:t>
      </w:r>
      <w:r>
        <w:rPr>
          <w:rFonts w:ascii="Arial" w:hAnsi="Arial" w:cs="Arial"/>
          <w:color w:val="333333"/>
          <w:szCs w:val="21"/>
        </w:rPr>
        <w:br/>
        <w:t>1</w:t>
      </w:r>
      <w:r>
        <w:rPr>
          <w:rFonts w:ascii="Arial" w:hAnsi="Arial" w:cs="Arial"/>
          <w:color w:val="333333"/>
          <w:szCs w:val="21"/>
        </w:rPr>
        <w:t>．</w:t>
      </w:r>
      <w:r>
        <w:rPr>
          <w:rFonts w:ascii="Arial" w:hAnsi="Arial" w:cs="Arial" w:hint="eastAsia"/>
          <w:color w:val="333333"/>
          <w:szCs w:val="21"/>
        </w:rPr>
        <w:t>乙方可以为甲方购买软件提供免费安装及培训服务；</w:t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2</w:t>
      </w:r>
      <w:r>
        <w:rPr>
          <w:rFonts w:ascii="Arial" w:hAnsi="Arial" w:cs="Arial"/>
          <w:color w:val="333333"/>
          <w:szCs w:val="21"/>
        </w:rPr>
        <w:t>．乙方在工作时间内随时为甲方以电话、传真、电子邮件</w:t>
      </w:r>
      <w:r>
        <w:rPr>
          <w:rFonts w:ascii="Arial" w:hAnsi="Arial" w:cs="Arial" w:hint="eastAsia"/>
          <w:color w:val="333333"/>
          <w:szCs w:val="21"/>
        </w:rPr>
        <w:t>、远程操控</w:t>
      </w:r>
      <w:r>
        <w:rPr>
          <w:rFonts w:ascii="Arial" w:hAnsi="Arial" w:cs="Arial"/>
          <w:color w:val="333333"/>
          <w:szCs w:val="21"/>
        </w:rPr>
        <w:t>方式免费提供所买产品的服务与技术支持维护，通常软件系统故障，提供实时响应远程解决</w:t>
      </w:r>
      <w:r>
        <w:rPr>
          <w:rFonts w:ascii="Arial" w:hAnsi="Arial" w:cs="Arial" w:hint="eastAsia"/>
          <w:color w:val="333333"/>
          <w:szCs w:val="21"/>
        </w:rPr>
        <w:t>；</w:t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3</w:t>
      </w:r>
      <w:r>
        <w:rPr>
          <w:rFonts w:ascii="Arial" w:hAnsi="Arial" w:cs="Arial"/>
          <w:color w:val="333333"/>
          <w:szCs w:val="21"/>
        </w:rPr>
        <w:t>．在远程维护无法排除故障时，乙方提供</w:t>
      </w:r>
      <w:r>
        <w:rPr>
          <w:rFonts w:ascii="Arial" w:hAnsi="Arial" w:cs="Arial" w:hint="eastAsia"/>
          <w:color w:val="333333"/>
          <w:szCs w:val="21"/>
        </w:rPr>
        <w:t>24</w:t>
      </w:r>
      <w:r>
        <w:rPr>
          <w:rFonts w:ascii="Arial" w:hAnsi="Arial" w:cs="Arial"/>
          <w:color w:val="333333"/>
          <w:szCs w:val="21"/>
        </w:rPr>
        <w:t>小时内到达现场服务</w:t>
      </w:r>
      <w:r>
        <w:rPr>
          <w:rFonts w:ascii="Arial" w:hAnsi="Arial" w:cs="Arial" w:hint="eastAsia"/>
          <w:color w:val="333333"/>
          <w:szCs w:val="21"/>
        </w:rPr>
        <w:t>，本服务为收费项目（服务期内免费）；</w:t>
      </w:r>
      <w:r>
        <w:rPr>
          <w:rFonts w:ascii="Arial" w:hAnsi="Arial" w:cs="Arial"/>
          <w:color w:val="333333"/>
          <w:szCs w:val="21"/>
        </w:rPr>
        <w:t xml:space="preserve"> </w:t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4</w:t>
      </w:r>
      <w:r>
        <w:rPr>
          <w:rFonts w:ascii="Arial" w:hAnsi="Arial" w:cs="Arial"/>
          <w:color w:val="333333"/>
          <w:szCs w:val="21"/>
        </w:rPr>
        <w:t>．自</w:t>
      </w:r>
      <w:r>
        <w:rPr>
          <w:rFonts w:ascii="Arial" w:hAnsi="Arial" w:cs="Arial" w:hint="eastAsia"/>
          <w:color w:val="333333"/>
          <w:szCs w:val="21"/>
        </w:rPr>
        <w:t>签订</w:t>
      </w:r>
      <w:r>
        <w:rPr>
          <w:rFonts w:ascii="Arial" w:hAnsi="Arial" w:cs="Arial"/>
          <w:color w:val="333333"/>
          <w:szCs w:val="21"/>
        </w:rPr>
        <w:t>之日起</w:t>
      </w:r>
      <w:r>
        <w:rPr>
          <w:rFonts w:ascii="Arial" w:hAnsi="Arial" w:cs="Arial" w:hint="eastAsia"/>
          <w:color w:val="333333"/>
          <w:szCs w:val="21"/>
        </w:rPr>
        <w:t>壹</w:t>
      </w:r>
      <w:r>
        <w:rPr>
          <w:rFonts w:ascii="Arial" w:hAnsi="Arial" w:cs="Arial"/>
          <w:color w:val="333333"/>
          <w:szCs w:val="21"/>
        </w:rPr>
        <w:t>年内</w:t>
      </w:r>
      <w:r>
        <w:rPr>
          <w:rFonts w:ascii="Arial" w:hAnsi="Arial" w:cs="Arial" w:hint="eastAsia"/>
          <w:color w:val="333333"/>
          <w:szCs w:val="21"/>
        </w:rPr>
        <w:t>为免费维护期</w:t>
      </w:r>
      <w:r>
        <w:rPr>
          <w:rFonts w:ascii="Arial" w:hAnsi="Arial" w:cs="Arial"/>
          <w:color w:val="333333"/>
          <w:szCs w:val="21"/>
        </w:rPr>
        <w:t>，乙方免费提供</w:t>
      </w:r>
      <w:r>
        <w:rPr>
          <w:rFonts w:ascii="Arial" w:hAnsi="Arial" w:cs="Arial" w:hint="eastAsia"/>
          <w:color w:val="333333"/>
          <w:szCs w:val="21"/>
        </w:rPr>
        <w:t>技术</w:t>
      </w:r>
      <w:r>
        <w:rPr>
          <w:rFonts w:ascii="Arial" w:hAnsi="Arial" w:cs="Arial"/>
          <w:color w:val="333333"/>
          <w:szCs w:val="21"/>
        </w:rPr>
        <w:t>支持</w:t>
      </w:r>
      <w:r>
        <w:rPr>
          <w:rFonts w:ascii="Arial" w:hAnsi="Arial" w:cs="Arial" w:hint="eastAsia"/>
          <w:color w:val="333333"/>
          <w:szCs w:val="21"/>
        </w:rPr>
        <w:t>及日常系统维护，壹年以后收取维护费（维护费双方另行商议拟定合同）；</w:t>
      </w:r>
      <w:r>
        <w:rPr>
          <w:rFonts w:ascii="Arial" w:hAnsi="Arial" w:cs="Arial"/>
          <w:color w:val="333333"/>
          <w:szCs w:val="21"/>
        </w:rPr>
        <w:br/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/>
          <w:b/>
          <w:color w:val="333333"/>
          <w:szCs w:val="21"/>
        </w:rPr>
        <w:lastRenderedPageBreak/>
        <w:t>第</w:t>
      </w:r>
      <w:r>
        <w:rPr>
          <w:rFonts w:ascii="Arial" w:hAnsi="Arial" w:cs="Arial" w:hint="eastAsia"/>
          <w:b/>
          <w:color w:val="333333"/>
          <w:szCs w:val="21"/>
        </w:rPr>
        <w:t>四</w:t>
      </w:r>
      <w:r>
        <w:rPr>
          <w:rFonts w:ascii="Arial" w:hAnsi="Arial" w:cs="Arial"/>
          <w:b/>
          <w:color w:val="333333"/>
          <w:szCs w:val="21"/>
        </w:rPr>
        <w:t>条</w:t>
      </w:r>
      <w:r>
        <w:rPr>
          <w:rFonts w:ascii="Arial" w:hAnsi="Arial" w:cs="Arial" w:hint="eastAsia"/>
          <w:b/>
          <w:color w:val="333333"/>
          <w:szCs w:val="21"/>
        </w:rPr>
        <w:t xml:space="preserve">  </w:t>
      </w:r>
      <w:r>
        <w:rPr>
          <w:rFonts w:ascii="Arial" w:hAnsi="Arial" w:cs="Arial"/>
          <w:b/>
          <w:color w:val="333333"/>
          <w:szCs w:val="21"/>
        </w:rPr>
        <w:t>甲乙双方的权利和义务</w:t>
      </w:r>
      <w:r>
        <w:rPr>
          <w:rFonts w:ascii="Arial" w:hAnsi="Arial" w:cs="Arial"/>
          <w:color w:val="333333"/>
          <w:szCs w:val="21"/>
        </w:rPr>
        <w:br/>
        <w:t>1</w:t>
      </w:r>
      <w:r>
        <w:rPr>
          <w:rFonts w:ascii="Arial" w:hAnsi="Arial" w:cs="Arial"/>
          <w:color w:val="333333"/>
          <w:szCs w:val="21"/>
        </w:rPr>
        <w:t>．甲方可派人到乙方接受技术培训</w:t>
      </w:r>
      <w:r>
        <w:rPr>
          <w:rFonts w:ascii="Arial" w:hAnsi="Arial" w:cs="Arial" w:hint="eastAsia"/>
          <w:color w:val="333333"/>
          <w:szCs w:val="21"/>
        </w:rPr>
        <w:t>，</w:t>
      </w:r>
      <w:r>
        <w:rPr>
          <w:rFonts w:ascii="Arial" w:hAnsi="Arial" w:cs="Arial"/>
          <w:color w:val="333333"/>
          <w:szCs w:val="21"/>
        </w:rPr>
        <w:t>乙方向甲方提供技术</w:t>
      </w:r>
      <w:r>
        <w:rPr>
          <w:rFonts w:ascii="Arial" w:hAnsi="Arial" w:cs="Arial" w:hint="eastAsia"/>
          <w:color w:val="333333"/>
          <w:szCs w:val="21"/>
        </w:rPr>
        <w:t>支持</w:t>
      </w:r>
      <w:r>
        <w:rPr>
          <w:rFonts w:ascii="Arial" w:hAnsi="Arial" w:cs="Arial"/>
          <w:color w:val="333333"/>
          <w:szCs w:val="21"/>
        </w:rPr>
        <w:t>。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color w:val="333333"/>
          <w:szCs w:val="21"/>
        </w:rPr>
        <w:t>2</w:t>
      </w:r>
      <w:r>
        <w:rPr>
          <w:rFonts w:ascii="Arial" w:hAnsi="Arial" w:cs="Arial"/>
          <w:color w:val="333333"/>
          <w:szCs w:val="21"/>
        </w:rPr>
        <w:t>．乙方按照合同中约定的服务内容进行优质及时</w:t>
      </w:r>
      <w:r>
        <w:rPr>
          <w:rFonts w:ascii="Arial" w:hAnsi="Arial" w:cs="Arial" w:hint="eastAsia"/>
          <w:color w:val="333333"/>
          <w:szCs w:val="21"/>
        </w:rPr>
        <w:t>的</w:t>
      </w:r>
      <w:r>
        <w:rPr>
          <w:rFonts w:ascii="Arial" w:hAnsi="Arial" w:cs="Arial"/>
          <w:color w:val="333333"/>
          <w:szCs w:val="21"/>
        </w:rPr>
        <w:t>服务。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color w:val="333333"/>
          <w:szCs w:val="21"/>
        </w:rPr>
        <w:t>3</w:t>
      </w:r>
      <w:r>
        <w:rPr>
          <w:rFonts w:ascii="Arial" w:hAnsi="Arial" w:cs="Arial"/>
          <w:color w:val="333333"/>
          <w:szCs w:val="21"/>
        </w:rPr>
        <w:t>．对于乙方软件本身质量问题所引起的故障，乙方应对其进行维护并修正。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color w:val="333333"/>
          <w:szCs w:val="21"/>
        </w:rPr>
        <w:t>4</w:t>
      </w:r>
      <w:r>
        <w:rPr>
          <w:rFonts w:ascii="Arial" w:hAnsi="Arial" w:cs="Arial"/>
          <w:color w:val="333333"/>
          <w:szCs w:val="21"/>
        </w:rPr>
        <w:t>．甲方必须按合同规定及时把购买软件款项</w:t>
      </w:r>
      <w:r>
        <w:rPr>
          <w:rFonts w:ascii="Arial" w:hAnsi="Arial" w:cs="Arial" w:hint="eastAsia"/>
          <w:color w:val="333333"/>
          <w:szCs w:val="21"/>
        </w:rPr>
        <w:t>交付乙方或者</w:t>
      </w:r>
      <w:r>
        <w:rPr>
          <w:rFonts w:ascii="Arial" w:hAnsi="Arial" w:cs="Arial"/>
          <w:color w:val="333333"/>
          <w:szCs w:val="21"/>
        </w:rPr>
        <w:t>汇至乙方指定的账户。</w:t>
      </w:r>
    </w:p>
    <w:p w:rsidR="004170BE" w:rsidRDefault="004170BE">
      <w:pPr>
        <w:spacing w:line="360" w:lineRule="auto"/>
        <w:rPr>
          <w:rFonts w:ascii="Arial" w:hAnsi="Arial" w:cs="Arial" w:hint="eastAsia"/>
          <w:b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5</w:t>
      </w:r>
      <w:r>
        <w:rPr>
          <w:rFonts w:ascii="Arial" w:hAnsi="Arial" w:cs="Arial"/>
          <w:color w:val="333333"/>
          <w:szCs w:val="21"/>
        </w:rPr>
        <w:t>．</w:t>
      </w:r>
      <w:r>
        <w:rPr>
          <w:rFonts w:ascii="Arial" w:hAnsi="Arial" w:cs="Arial" w:hint="eastAsia"/>
          <w:color w:val="333333"/>
          <w:szCs w:val="21"/>
        </w:rPr>
        <w:t>如需乙方上门安装及培训，</w:t>
      </w:r>
      <w:r>
        <w:rPr>
          <w:rFonts w:ascii="Arial" w:hAnsi="Arial" w:cs="Arial"/>
          <w:color w:val="333333"/>
          <w:szCs w:val="21"/>
        </w:rPr>
        <w:t>甲方需配合乙方准备好系统实施环境</w:t>
      </w:r>
      <w:r>
        <w:rPr>
          <w:rFonts w:ascii="Arial" w:hAnsi="Arial" w:cs="Arial" w:hint="eastAsia"/>
          <w:color w:val="333333"/>
          <w:szCs w:val="21"/>
        </w:rPr>
        <w:t>：硬件设备齐全</w:t>
      </w:r>
      <w:r>
        <w:rPr>
          <w:rFonts w:ascii="Arial" w:hAnsi="Arial" w:cs="Arial"/>
          <w:color w:val="333333"/>
          <w:szCs w:val="21"/>
        </w:rPr>
        <w:t>（含数据库支撑平台）</w:t>
      </w:r>
      <w:r>
        <w:rPr>
          <w:rFonts w:ascii="Arial" w:hAnsi="Arial" w:cs="Arial" w:hint="eastAsia"/>
          <w:color w:val="333333"/>
          <w:szCs w:val="21"/>
        </w:rPr>
        <w:t>，网络正常，人员到位</w:t>
      </w:r>
      <w:r>
        <w:rPr>
          <w:rFonts w:ascii="Arial" w:hAnsi="Arial" w:cs="Arial"/>
          <w:color w:val="333333"/>
          <w:szCs w:val="21"/>
        </w:rPr>
        <w:t>。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b/>
          <w:color w:val="333333"/>
          <w:szCs w:val="21"/>
        </w:rPr>
        <w:t>第六条</w:t>
      </w:r>
      <w:r>
        <w:rPr>
          <w:rFonts w:ascii="Arial" w:hAnsi="Arial" w:cs="Arial" w:hint="eastAsia"/>
          <w:b/>
          <w:color w:val="333333"/>
          <w:szCs w:val="21"/>
        </w:rPr>
        <w:t xml:space="preserve"> </w:t>
      </w:r>
      <w:r>
        <w:rPr>
          <w:rFonts w:ascii="Arial" w:hAnsi="Arial" w:cs="Arial" w:hint="eastAsia"/>
          <w:b/>
          <w:color w:val="333333"/>
          <w:szCs w:val="21"/>
        </w:rPr>
        <w:t>付款方式</w:t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1</w:t>
      </w:r>
      <w:r>
        <w:rPr>
          <w:rFonts w:ascii="Arial" w:hAnsi="Arial" w:cs="Arial"/>
          <w:color w:val="333333"/>
          <w:szCs w:val="21"/>
        </w:rPr>
        <w:t>．</w:t>
      </w:r>
      <w:r>
        <w:rPr>
          <w:rFonts w:ascii="Arial" w:hAnsi="Arial" w:cs="Arial" w:hint="eastAsia"/>
          <w:color w:val="333333"/>
          <w:szCs w:val="21"/>
        </w:rPr>
        <w:t>自合同签订之日起，甲方可采取现金、转账、电汇、支票等方式向乙方支付软件和服务费用。</w:t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2</w:t>
      </w:r>
      <w:r>
        <w:rPr>
          <w:rFonts w:ascii="Arial" w:hAnsi="Arial" w:cs="Arial"/>
          <w:color w:val="333333"/>
          <w:szCs w:val="21"/>
        </w:rPr>
        <w:t>．</w:t>
      </w:r>
      <w:r>
        <w:rPr>
          <w:rFonts w:ascii="Arial" w:hAnsi="Arial" w:cs="Arial" w:hint="eastAsia"/>
          <w:color w:val="333333"/>
          <w:szCs w:val="21"/>
        </w:rPr>
        <w:t>签订合同乙方向甲方支付合同总金额</w:t>
      </w:r>
      <w:r>
        <w:rPr>
          <w:rFonts w:ascii="Arial" w:hAnsi="Arial" w:cs="Arial" w:hint="eastAsia"/>
          <w:color w:val="333333"/>
          <w:szCs w:val="21"/>
          <w:u w:val="single"/>
        </w:rPr>
        <w:t xml:space="preserve">  </w:t>
      </w:r>
      <w:r w:rsidR="000A7F29">
        <w:rPr>
          <w:rFonts w:ascii="Arial" w:hAnsi="Arial" w:cs="Arial" w:hint="eastAsia"/>
          <w:color w:val="333333"/>
          <w:szCs w:val="21"/>
          <w:u w:val="single"/>
        </w:rPr>
        <w:t xml:space="preserve"> </w:t>
      </w:r>
      <w:r>
        <w:rPr>
          <w:rFonts w:ascii="Arial" w:hAnsi="Arial" w:cs="Arial" w:hint="eastAsia"/>
          <w:color w:val="333333"/>
          <w:szCs w:val="21"/>
          <w:u w:val="single"/>
        </w:rPr>
        <w:t xml:space="preserve">  </w:t>
      </w:r>
      <w:r>
        <w:rPr>
          <w:rFonts w:ascii="Arial" w:hAnsi="Arial" w:cs="Arial" w:hint="eastAsia"/>
          <w:color w:val="333333"/>
          <w:szCs w:val="21"/>
        </w:rPr>
        <w:t>%</w:t>
      </w:r>
      <w:r>
        <w:rPr>
          <w:rFonts w:ascii="Arial" w:hAnsi="Arial" w:cs="Arial" w:hint="eastAsia"/>
          <w:color w:val="333333"/>
          <w:szCs w:val="21"/>
        </w:rPr>
        <w:t>合计：</w:t>
      </w:r>
      <w:r>
        <w:rPr>
          <w:rFonts w:ascii="Arial" w:hAnsi="Arial" w:cs="Arial" w:hint="eastAsia"/>
          <w:color w:val="333333"/>
          <w:szCs w:val="21"/>
          <w:u w:val="single"/>
        </w:rPr>
        <w:t xml:space="preserve">          </w:t>
      </w:r>
      <w:r>
        <w:rPr>
          <w:rFonts w:ascii="Arial" w:hAnsi="Arial" w:cs="Arial" w:hint="eastAsia"/>
          <w:color w:val="333333"/>
          <w:szCs w:val="21"/>
        </w:rPr>
        <w:t>元；待甲方安装调试完后，乙方一次性支付给甲方余下款项：</w:t>
      </w:r>
      <w:r>
        <w:rPr>
          <w:rFonts w:ascii="Arial" w:hAnsi="Arial" w:cs="Arial" w:hint="eastAsia"/>
          <w:color w:val="333333"/>
          <w:szCs w:val="21"/>
          <w:u w:val="single"/>
        </w:rPr>
        <w:t xml:space="preserve">          </w:t>
      </w:r>
      <w:r>
        <w:rPr>
          <w:rFonts w:ascii="Arial" w:hAnsi="Arial" w:cs="Arial" w:hint="eastAsia"/>
          <w:color w:val="333333"/>
          <w:szCs w:val="21"/>
        </w:rPr>
        <w:t>元。</w:t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/>
          <w:b/>
          <w:color w:val="333333"/>
          <w:szCs w:val="21"/>
        </w:rPr>
        <w:t>第</w:t>
      </w:r>
      <w:r>
        <w:rPr>
          <w:rFonts w:ascii="Arial" w:hAnsi="Arial" w:cs="Arial" w:hint="eastAsia"/>
          <w:b/>
          <w:color w:val="333333"/>
          <w:szCs w:val="21"/>
        </w:rPr>
        <w:t>七</w:t>
      </w:r>
      <w:r>
        <w:rPr>
          <w:rFonts w:ascii="Arial" w:hAnsi="Arial" w:cs="Arial"/>
          <w:b/>
          <w:color w:val="333333"/>
          <w:szCs w:val="21"/>
        </w:rPr>
        <w:t>条解决纠纷方式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</w:rPr>
        <w:t>双方合同履行过程中发生争议，双方应协商解决或请求调解，调解不成可以提交合同签订地仲裁机关仲裁或向人民法院起诉。</w:t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  <w:u w:val="single"/>
        </w:rPr>
      </w:pPr>
      <w:r>
        <w:rPr>
          <w:rFonts w:ascii="Arial" w:hAnsi="Arial" w:cs="Arial"/>
          <w:b/>
          <w:color w:val="333333"/>
          <w:szCs w:val="21"/>
        </w:rPr>
        <w:t>第</w:t>
      </w:r>
      <w:r>
        <w:rPr>
          <w:rFonts w:ascii="Arial" w:hAnsi="Arial" w:cs="Arial" w:hint="eastAsia"/>
          <w:b/>
          <w:color w:val="333333"/>
          <w:szCs w:val="21"/>
        </w:rPr>
        <w:t>八</w:t>
      </w:r>
      <w:r>
        <w:rPr>
          <w:rFonts w:ascii="Arial" w:hAnsi="Arial" w:cs="Arial"/>
          <w:b/>
          <w:color w:val="333333"/>
          <w:szCs w:val="21"/>
        </w:rPr>
        <w:t>条</w:t>
      </w:r>
      <w:r>
        <w:rPr>
          <w:rFonts w:ascii="Arial" w:hAnsi="Arial" w:cs="Arial" w:hint="eastAsia"/>
          <w:b/>
          <w:color w:val="333333"/>
          <w:szCs w:val="21"/>
        </w:rPr>
        <w:t xml:space="preserve"> </w:t>
      </w:r>
      <w:r>
        <w:rPr>
          <w:rFonts w:ascii="Arial" w:hAnsi="Arial" w:cs="Arial"/>
          <w:b/>
          <w:color w:val="333333"/>
          <w:szCs w:val="21"/>
        </w:rPr>
        <w:t>其他事项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</w:rPr>
        <w:t>本合同未尽事宜，由甲乙双方协商解决。本合同自甲乙双方签字后即生效。本合同一式两份，甲乙双方各执一份，具有同等法律效力。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color w:val="333333"/>
          <w:szCs w:val="21"/>
        </w:rPr>
        <w:t>补充条款：</w:t>
      </w:r>
      <w:r>
        <w:rPr>
          <w:rFonts w:ascii="Arial" w:hAnsi="Arial" w:cs="Arial" w:hint="eastAsia"/>
          <w:color w:val="333333"/>
          <w:szCs w:val="21"/>
          <w:u w:val="single"/>
        </w:rPr>
        <w:t xml:space="preserve">                                                                     </w:t>
      </w:r>
      <w:r>
        <w:rPr>
          <w:rFonts w:ascii="Arial" w:hAnsi="Arial" w:cs="Arial" w:hint="eastAsia"/>
          <w:color w:val="333333"/>
          <w:szCs w:val="21"/>
          <w:u w:val="single"/>
        </w:rPr>
        <w:t>。</w:t>
      </w:r>
    </w:p>
    <w:p w:rsidR="004170BE" w:rsidRDefault="004170BE">
      <w:pPr>
        <w:spacing w:line="360" w:lineRule="auto"/>
        <w:rPr>
          <w:rFonts w:ascii="Arial" w:hAnsi="Arial" w:cs="Arial" w:hint="eastAsia"/>
          <w:color w:val="333333"/>
          <w:szCs w:val="21"/>
          <w:u w:val="single"/>
        </w:rPr>
      </w:pPr>
    </w:p>
    <w:p w:rsidR="000A7F29" w:rsidRDefault="004170BE">
      <w:pPr>
        <w:spacing w:line="360" w:lineRule="auto"/>
        <w:jc w:val="left"/>
        <w:rPr>
          <w:rFonts w:ascii="Arial" w:hAnsi="Arial" w:cs="Arial" w:hint="eastAsia"/>
          <w:color w:val="333333"/>
          <w:sz w:val="24"/>
          <w:szCs w:val="21"/>
        </w:rPr>
      </w:pPr>
      <w:r>
        <w:rPr>
          <w:rFonts w:ascii="Arial" w:hAnsi="Arial" w:cs="Arial"/>
          <w:color w:val="333333"/>
          <w:sz w:val="24"/>
          <w:szCs w:val="21"/>
        </w:rPr>
        <w:t>甲方：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                  </w:t>
      </w:r>
      <w:r>
        <w:rPr>
          <w:rFonts w:ascii="Arial" w:hAnsi="Arial" w:cs="Arial" w:hint="eastAsia"/>
          <w:color w:val="333333"/>
          <w:sz w:val="24"/>
          <w:szCs w:val="21"/>
        </w:rPr>
        <w:t xml:space="preserve">       </w:t>
      </w:r>
      <w:r>
        <w:rPr>
          <w:rFonts w:ascii="Arial" w:hAnsi="Arial" w:cs="Arial"/>
          <w:color w:val="333333"/>
          <w:sz w:val="24"/>
          <w:szCs w:val="21"/>
        </w:rPr>
        <w:t>乙方：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                 </w:t>
      </w:r>
      <w:r>
        <w:rPr>
          <w:rFonts w:ascii="Arial" w:hAnsi="Arial" w:cs="Arial"/>
          <w:color w:val="333333"/>
          <w:sz w:val="24"/>
          <w:szCs w:val="21"/>
        </w:rPr>
        <w:br/>
      </w:r>
      <w:r>
        <w:rPr>
          <w:rFonts w:ascii="Arial" w:hAnsi="Arial" w:cs="Arial"/>
          <w:color w:val="333333"/>
          <w:sz w:val="24"/>
          <w:szCs w:val="21"/>
        </w:rPr>
        <w:t>签字人：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                </w:t>
      </w:r>
      <w:r>
        <w:rPr>
          <w:rFonts w:ascii="Arial" w:hAnsi="Arial" w:cs="Arial" w:hint="eastAsia"/>
          <w:color w:val="333333"/>
          <w:sz w:val="24"/>
          <w:szCs w:val="21"/>
        </w:rPr>
        <w:t xml:space="preserve">       </w:t>
      </w:r>
      <w:r>
        <w:rPr>
          <w:rFonts w:ascii="Arial" w:hAnsi="Arial" w:cs="Arial"/>
          <w:color w:val="333333"/>
          <w:sz w:val="24"/>
          <w:szCs w:val="21"/>
        </w:rPr>
        <w:t>签字人：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               </w:t>
      </w:r>
      <w:r>
        <w:rPr>
          <w:rFonts w:ascii="Arial" w:hAnsi="Arial" w:cs="Arial"/>
          <w:color w:val="333333"/>
          <w:sz w:val="24"/>
          <w:szCs w:val="21"/>
        </w:rPr>
        <w:br/>
      </w:r>
      <w:r w:rsidR="00A870DA">
        <w:rPr>
          <w:rFonts w:ascii="Arial" w:hAnsi="Arial" w:cs="Arial" w:hint="eastAsia"/>
          <w:color w:val="333333"/>
          <w:sz w:val="24"/>
          <w:szCs w:val="21"/>
        </w:rPr>
        <w:t>地址：</w:t>
      </w:r>
      <w:r w:rsidR="00A870DA"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                  </w:t>
      </w:r>
      <w:r w:rsidR="00A870DA">
        <w:rPr>
          <w:rFonts w:ascii="Arial" w:hAnsi="Arial" w:cs="Arial" w:hint="eastAsia"/>
          <w:color w:val="333333"/>
          <w:sz w:val="24"/>
          <w:szCs w:val="21"/>
        </w:rPr>
        <w:t xml:space="preserve">       </w:t>
      </w:r>
      <w:r w:rsidR="00A870DA">
        <w:rPr>
          <w:rFonts w:ascii="Arial" w:hAnsi="Arial" w:cs="Arial" w:hint="eastAsia"/>
          <w:color w:val="333333"/>
          <w:sz w:val="24"/>
          <w:szCs w:val="21"/>
        </w:rPr>
        <w:t>地址：</w:t>
      </w:r>
      <w:r w:rsidR="00A870DA"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                 </w:t>
      </w:r>
      <w:r w:rsidR="00A870DA">
        <w:rPr>
          <w:rFonts w:ascii="Arial" w:hAnsi="Arial" w:cs="Arial"/>
          <w:color w:val="333333"/>
          <w:sz w:val="24"/>
          <w:szCs w:val="21"/>
        </w:rPr>
        <w:br/>
      </w:r>
      <w:r w:rsidR="000A7F29">
        <w:rPr>
          <w:rFonts w:ascii="Arial" w:hAnsi="Arial" w:cs="Arial"/>
          <w:color w:val="333333"/>
          <w:sz w:val="24"/>
        </w:rPr>
        <w:t>联系电话：</w:t>
      </w:r>
      <w:r w:rsidR="000A7F29">
        <w:rPr>
          <w:rFonts w:ascii="Arial" w:hAnsi="Arial" w:cs="Arial" w:hint="eastAsia"/>
          <w:color w:val="333333"/>
          <w:sz w:val="24"/>
          <w:u w:val="single"/>
        </w:rPr>
        <w:t xml:space="preserve">                </w:t>
      </w:r>
      <w:r w:rsidR="000A7F29">
        <w:rPr>
          <w:rFonts w:ascii="Arial" w:hAnsi="Arial" w:cs="Arial" w:hint="eastAsia"/>
          <w:color w:val="333333"/>
          <w:sz w:val="24"/>
        </w:rPr>
        <w:t xml:space="preserve">        </w:t>
      </w:r>
      <w:r w:rsidR="000A7F29">
        <w:rPr>
          <w:rFonts w:ascii="Arial" w:hAnsi="Arial" w:cs="Arial"/>
          <w:color w:val="333333"/>
          <w:sz w:val="24"/>
        </w:rPr>
        <w:t>联系电话：</w:t>
      </w:r>
      <w:r w:rsidR="000A7F29">
        <w:rPr>
          <w:rFonts w:ascii="Arial" w:hAnsi="Arial" w:cs="Arial" w:hint="eastAsia"/>
          <w:color w:val="333333"/>
          <w:sz w:val="24"/>
          <w:u w:val="single"/>
        </w:rPr>
        <w:t xml:space="preserve">                </w:t>
      </w:r>
    </w:p>
    <w:p w:rsidR="004170BE" w:rsidRDefault="004170BE">
      <w:pPr>
        <w:spacing w:line="360" w:lineRule="auto"/>
        <w:jc w:val="left"/>
        <w:rPr>
          <w:rFonts w:ascii="Arial" w:hAnsi="Arial" w:cs="Arial" w:hint="eastAsia"/>
          <w:color w:val="333333"/>
          <w:sz w:val="24"/>
          <w:szCs w:val="21"/>
        </w:rPr>
      </w:pPr>
      <w:r>
        <w:rPr>
          <w:rFonts w:ascii="Arial" w:hAnsi="Arial" w:cs="Arial"/>
          <w:color w:val="333333"/>
          <w:sz w:val="24"/>
          <w:szCs w:val="21"/>
        </w:rPr>
        <w:t>日期：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  </w:t>
      </w:r>
      <w:r>
        <w:rPr>
          <w:rFonts w:ascii="Arial" w:hAnsi="Arial" w:cs="Arial"/>
          <w:color w:val="333333"/>
          <w:sz w:val="24"/>
          <w:szCs w:val="21"/>
          <w:u w:val="single"/>
        </w:rPr>
        <w:t xml:space="preserve"> </w:t>
      </w:r>
      <w:r>
        <w:rPr>
          <w:rFonts w:ascii="Arial" w:hAnsi="Arial" w:cs="Arial"/>
          <w:color w:val="333333"/>
          <w:sz w:val="24"/>
          <w:szCs w:val="21"/>
          <w:u w:val="single"/>
        </w:rPr>
        <w:t>年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</w:t>
      </w:r>
      <w:r>
        <w:rPr>
          <w:rFonts w:ascii="Arial" w:hAnsi="Arial" w:cs="Arial"/>
          <w:color w:val="333333"/>
          <w:sz w:val="24"/>
          <w:szCs w:val="21"/>
          <w:u w:val="single"/>
        </w:rPr>
        <w:t xml:space="preserve"> </w:t>
      </w:r>
      <w:r>
        <w:rPr>
          <w:rFonts w:ascii="Arial" w:hAnsi="Arial" w:cs="Arial"/>
          <w:color w:val="333333"/>
          <w:sz w:val="24"/>
          <w:szCs w:val="21"/>
          <w:u w:val="single"/>
        </w:rPr>
        <w:t>月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</w:t>
      </w:r>
      <w:r>
        <w:rPr>
          <w:rFonts w:ascii="Arial" w:hAnsi="Arial" w:cs="Arial"/>
          <w:color w:val="333333"/>
          <w:sz w:val="24"/>
          <w:szCs w:val="21"/>
          <w:u w:val="single"/>
        </w:rPr>
        <w:t xml:space="preserve"> </w:t>
      </w:r>
      <w:r>
        <w:rPr>
          <w:rFonts w:ascii="Arial" w:hAnsi="Arial" w:cs="Arial"/>
          <w:color w:val="333333"/>
          <w:sz w:val="24"/>
          <w:szCs w:val="21"/>
        </w:rPr>
        <w:t>日</w:t>
      </w:r>
      <w:r>
        <w:rPr>
          <w:rFonts w:ascii="Arial" w:hAnsi="Arial" w:cs="Arial"/>
          <w:color w:val="333333"/>
          <w:sz w:val="24"/>
          <w:szCs w:val="21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1"/>
        </w:rPr>
        <w:t xml:space="preserve">       </w:t>
      </w:r>
      <w:r>
        <w:rPr>
          <w:rFonts w:ascii="Arial" w:hAnsi="Arial" w:cs="Arial"/>
          <w:color w:val="333333"/>
          <w:sz w:val="24"/>
          <w:szCs w:val="21"/>
        </w:rPr>
        <w:t>日期：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  </w:t>
      </w:r>
      <w:r>
        <w:rPr>
          <w:rFonts w:ascii="Arial" w:hAnsi="Arial" w:cs="Arial"/>
          <w:color w:val="333333"/>
          <w:sz w:val="24"/>
          <w:szCs w:val="21"/>
          <w:u w:val="single"/>
        </w:rPr>
        <w:t>年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</w:t>
      </w:r>
      <w:r>
        <w:rPr>
          <w:rFonts w:ascii="Arial" w:hAnsi="Arial" w:cs="Arial"/>
          <w:color w:val="333333"/>
          <w:sz w:val="24"/>
          <w:szCs w:val="21"/>
          <w:u w:val="single"/>
        </w:rPr>
        <w:t xml:space="preserve"> </w:t>
      </w:r>
      <w:r>
        <w:rPr>
          <w:rFonts w:ascii="Arial" w:hAnsi="Arial" w:cs="Arial"/>
          <w:color w:val="333333"/>
          <w:sz w:val="24"/>
          <w:szCs w:val="21"/>
          <w:u w:val="single"/>
        </w:rPr>
        <w:t>月</w:t>
      </w:r>
      <w:r>
        <w:rPr>
          <w:rFonts w:ascii="Arial" w:hAnsi="Arial" w:cs="Arial" w:hint="eastAsia"/>
          <w:color w:val="333333"/>
          <w:sz w:val="24"/>
          <w:szCs w:val="21"/>
          <w:u w:val="single"/>
        </w:rPr>
        <w:t xml:space="preserve">   </w:t>
      </w:r>
      <w:r>
        <w:rPr>
          <w:rFonts w:ascii="Arial" w:hAnsi="Arial" w:cs="Arial"/>
          <w:color w:val="333333"/>
          <w:sz w:val="24"/>
          <w:szCs w:val="21"/>
          <w:u w:val="single"/>
        </w:rPr>
        <w:t xml:space="preserve"> </w:t>
      </w:r>
      <w:r>
        <w:rPr>
          <w:rFonts w:ascii="Arial" w:hAnsi="Arial" w:cs="Arial"/>
          <w:color w:val="333333"/>
          <w:sz w:val="24"/>
          <w:szCs w:val="21"/>
        </w:rPr>
        <w:t>日</w:t>
      </w:r>
    </w:p>
    <w:sectPr w:rsidR="00417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73" w:rsidRDefault="00C62F73">
      <w:r>
        <w:separator/>
      </w:r>
    </w:p>
  </w:endnote>
  <w:endnote w:type="continuationSeparator" w:id="0">
    <w:p w:rsidR="00C62F73" w:rsidRDefault="00C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DA" w:rsidRDefault="00A870DA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A870DA" w:rsidRDefault="00A870D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DA" w:rsidRDefault="00A870DA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73A96">
      <w:rPr>
        <w:rStyle w:val="a3"/>
        <w:noProof/>
      </w:rPr>
      <w:t>1</w:t>
    </w:r>
    <w:r>
      <w:fldChar w:fldCharType="end"/>
    </w:r>
  </w:p>
  <w:p w:rsidR="00A870DA" w:rsidRDefault="00A870D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DA" w:rsidRDefault="00A870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73" w:rsidRDefault="00C62F73">
      <w:r>
        <w:separator/>
      </w:r>
    </w:p>
  </w:footnote>
  <w:footnote w:type="continuationSeparator" w:id="0">
    <w:p w:rsidR="00C62F73" w:rsidRDefault="00C6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DA" w:rsidRDefault="00A870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DA" w:rsidRDefault="00A870D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DA" w:rsidRDefault="00A870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F29"/>
    <w:rsid w:val="004170BE"/>
    <w:rsid w:val="005073B8"/>
    <w:rsid w:val="00873A96"/>
    <w:rsid w:val="00A870DA"/>
    <w:rsid w:val="00C6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napToGrid w:val="0"/>
      <w:color w:val="000000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edian">
    <w:name w:val="tedian"/>
    <w:basedOn w:val="a0"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Chars="200" w:left="420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auto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napToGrid w:val="0"/>
      <w:color w:val="000000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edian">
    <w:name w:val="tedian"/>
    <w:basedOn w:val="a0"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Chars="200" w:left="420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color w:val="auto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甲方：西安市妇幼保健院</dc:title>
  <dc:creator>微软用户</dc:creator>
  <cp:lastModifiedBy>A</cp:lastModifiedBy>
  <cp:revision>2</cp:revision>
  <cp:lastPrinted>2011-08-30T03:17:00Z</cp:lastPrinted>
  <dcterms:created xsi:type="dcterms:W3CDTF">2024-05-28T08:20:00Z</dcterms:created>
  <dcterms:modified xsi:type="dcterms:W3CDTF">2024-05-28T08:20:00Z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