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75" w:rsidRDefault="008D1B75" w:rsidP="00A77ECF">
      <w:pPr>
        <w:widowControl/>
        <w:shd w:val="clear" w:color="auto" w:fill="FFFFFF"/>
        <w:spacing w:before="100" w:beforeAutospacing="1" w:after="100" w:afterAutospacing="1" w:line="380" w:lineRule="exact"/>
        <w:jc w:val="center"/>
        <w:outlineLvl w:val="0"/>
        <w:rPr>
          <w:rFonts w:ascii="汉仪大宋简" w:eastAsia="汉仪大宋简" w:hAnsi="微软雅黑" w:cs="宋体"/>
          <w:bCs/>
          <w:color w:val="000000"/>
          <w:kern w:val="36"/>
          <w:sz w:val="36"/>
          <w:szCs w:val="36"/>
          <w:u w:val="double"/>
        </w:rPr>
      </w:pPr>
      <w:r w:rsidRPr="00B440BD">
        <w:rPr>
          <w:rFonts w:ascii="汉仪大宋简" w:eastAsia="汉仪大宋简" w:hAnsi="微软雅黑" w:cs="宋体" w:hint="eastAsia"/>
          <w:bCs/>
          <w:color w:val="000000"/>
          <w:kern w:val="36"/>
          <w:sz w:val="36"/>
          <w:szCs w:val="36"/>
          <w:u w:val="double"/>
        </w:rPr>
        <w:t>公司股东合作协议</w:t>
      </w:r>
    </w:p>
    <w:p w:rsidR="008D1B75" w:rsidRPr="00B440BD" w:rsidRDefault="008D1B75" w:rsidP="00A77ECF">
      <w:pPr>
        <w:widowControl/>
        <w:shd w:val="clear" w:color="auto" w:fill="FFFFFF"/>
        <w:spacing w:before="100" w:beforeAutospacing="1" w:after="100" w:afterAutospacing="1" w:line="380" w:lineRule="exact"/>
        <w:jc w:val="center"/>
        <w:outlineLvl w:val="0"/>
        <w:rPr>
          <w:rFonts w:ascii="汉仪大宋简" w:eastAsia="汉仪大宋简" w:hAnsi="微软雅黑" w:cs="宋体"/>
          <w:bCs/>
          <w:color w:val="000000"/>
          <w:kern w:val="36"/>
          <w:sz w:val="36"/>
          <w:szCs w:val="36"/>
          <w:u w:val="double"/>
        </w:rPr>
      </w:pPr>
    </w:p>
    <w:p w:rsidR="008D1B75" w:rsidRPr="007A16C5" w:rsidRDefault="008D1B75" w:rsidP="00A77ECF">
      <w:pPr>
        <w:spacing w:line="380" w:lineRule="exact"/>
        <w:rPr>
          <w:rFonts w:ascii="汉仪大宋简" w:eastAsia="汉仪大宋简" w:hAnsi="Adobe 楷体 Std R"/>
          <w:color w:val="000000"/>
          <w:sz w:val="24"/>
          <w:szCs w:val="24"/>
          <w:shd w:val="clear" w:color="auto" w:fill="FFFFFF"/>
        </w:rPr>
      </w:pPr>
      <w:r w:rsidRPr="007A16C5"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公司名称：</w:t>
      </w:r>
    </w:p>
    <w:p w:rsidR="008D1B75" w:rsidRDefault="008D1B75" w:rsidP="00A77ECF">
      <w:pPr>
        <w:spacing w:line="380" w:lineRule="exact"/>
        <w:rPr>
          <w:rFonts w:ascii="汉仪大宋简" w:eastAsia="汉仪大宋简" w:hAnsi="Adobe 楷体 Std R"/>
          <w:color w:val="000000"/>
          <w:sz w:val="24"/>
          <w:szCs w:val="24"/>
          <w:shd w:val="clear" w:color="auto" w:fill="FFFFFF"/>
        </w:rPr>
      </w:pPr>
      <w:r w:rsidRPr="007A16C5"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法定代表人：</w:t>
      </w:r>
      <w:r w:rsidRPr="007A16C5">
        <w:rPr>
          <w:rStyle w:val="apple-converted-space"/>
          <w:rFonts w:ascii="汉仪大宋简" w:eastAsia="汉仪大宋简" w:hAnsi="Adobe ¿¬Ìå Std R Western"/>
          <w:color w:val="000000"/>
          <w:sz w:val="24"/>
          <w:szCs w:val="24"/>
          <w:shd w:val="clear" w:color="auto" w:fill="FFFFFF"/>
        </w:rPr>
        <w:t> </w:t>
      </w:r>
      <w:r w:rsidRPr="007A16C5">
        <w:rPr>
          <w:rFonts w:ascii="汉仪大宋简" w:eastAsia="汉仪大宋简" w:hAnsi="Adobe 楷体 Std R"/>
          <w:color w:val="000000"/>
          <w:sz w:val="24"/>
          <w:szCs w:val="24"/>
        </w:rPr>
        <w:t xml:space="preserve"> </w:t>
      </w:r>
      <w:r w:rsidRPr="007A16C5">
        <w:rPr>
          <w:rFonts w:ascii="汉仪大宋简" w:eastAsia="汉仪大宋简" w:hAnsi="Adobe 楷体 Std R"/>
          <w:color w:val="000000"/>
          <w:sz w:val="24"/>
          <w:szCs w:val="24"/>
        </w:rPr>
        <w:br/>
      </w:r>
      <w:hyperlink r:id="rId5" w:tgtFrame="_blank" w:history="1">
        <w:r w:rsidRPr="007A16C5">
          <w:rPr>
            <w:rStyle w:val="Hyperlink"/>
            <w:rFonts w:ascii="汉仪大宋简" w:eastAsia="汉仪大宋简" w:hAnsi="Adobe 楷体 Std R" w:hint="eastAsia"/>
            <w:color w:val="000000"/>
            <w:sz w:val="24"/>
            <w:szCs w:val="24"/>
            <w:u w:val="none"/>
            <w:shd w:val="clear" w:color="auto" w:fill="FFFFFF"/>
          </w:rPr>
          <w:t>注册资本</w:t>
        </w:r>
      </w:hyperlink>
      <w:r w:rsidRPr="007A16C5"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：</w:t>
      </w:r>
      <w:r w:rsidRPr="007A16C5">
        <w:rPr>
          <w:rFonts w:ascii="汉仪大宋简" w:eastAsia="汉仪大宋简" w:hAnsi="Adobe 楷体 Std R"/>
          <w:color w:val="000000"/>
          <w:sz w:val="24"/>
          <w:szCs w:val="24"/>
        </w:rPr>
        <w:t xml:space="preserve"> </w:t>
      </w:r>
      <w:r w:rsidRPr="007A16C5">
        <w:rPr>
          <w:rFonts w:ascii="汉仪大宋简" w:eastAsia="汉仪大宋简" w:hAnsi="Adobe 楷体 Std R"/>
          <w:color w:val="000000"/>
          <w:sz w:val="24"/>
          <w:szCs w:val="24"/>
        </w:rPr>
        <w:br/>
      </w:r>
      <w:r w:rsidRPr="007A16C5"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经营范围：以工商部门批准经营的项目为准</w:t>
      </w:r>
    </w:p>
    <w:p w:rsidR="008D1B75" w:rsidRPr="007A16C5" w:rsidRDefault="008D1B75" w:rsidP="00A77ECF">
      <w:pPr>
        <w:spacing w:line="380" w:lineRule="exact"/>
        <w:rPr>
          <w:rFonts w:ascii="汉仪大宋简" w:eastAsia="汉仪大宋简" w:hAnsi="Adobe 楷体 Std R"/>
          <w:color w:val="000000"/>
          <w:sz w:val="24"/>
          <w:szCs w:val="24"/>
          <w:shd w:val="clear" w:color="auto" w:fill="FFFFFF"/>
        </w:rPr>
      </w:pPr>
      <w:r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公司</w:t>
      </w:r>
      <w:r w:rsidRPr="007A16C5"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性质：有限责任公司，</w:t>
      </w:r>
      <w:r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股东</w:t>
      </w:r>
      <w:r w:rsidRPr="007A16C5">
        <w:rPr>
          <w:rFonts w:ascii="汉仪大宋简" w:eastAsia="汉仪大宋简" w:hAnsi="Adobe 楷体 Std R" w:hint="eastAsia"/>
          <w:color w:val="000000"/>
          <w:sz w:val="24"/>
          <w:szCs w:val="24"/>
          <w:shd w:val="clear" w:color="auto" w:fill="FFFFFF"/>
        </w:rPr>
        <w:t>各以认缴出资比例对公司承担责任</w:t>
      </w:r>
    </w:p>
    <w:p w:rsidR="008D1B75" w:rsidRPr="007A16C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身份证号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 </w:t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身份证号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丙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身份证号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  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兹由甲、乙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方共同投资成立上海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建语商务咨询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有限公司事宜，根据《中华人民共和国合同法》《公司法》等相关规定，经友好协商达成如下协议：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一、股东及其出资入股情况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  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公司由甲、乙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方股东共同投资设立，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拟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总投资额为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100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万元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甲方以现金作为出资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,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拟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出资额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万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元人民币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,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占注册资本的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0%;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乙方以现金作为出资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,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拟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出资额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40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万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元人民币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,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占注册资本的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4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0%;</w:t>
      </w:r>
    </w:p>
    <w:p w:rsidR="008D1B75" w:rsidRPr="005F2234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方以现金作为出资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,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拟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出资额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万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元人民币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,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占注册资本的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0%;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4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、股东实际资金注入以补充协议为准。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二、公司管理及职能分工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设执行董事和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监事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，任期两年。</w:t>
      </w:r>
    </w:p>
    <w:p w:rsidR="008D1B75" w:rsidRPr="00A77ECF" w:rsidRDefault="008D1B75" w:rsidP="00A77ECF">
      <w:pPr>
        <w:spacing w:line="380" w:lineRule="exact"/>
        <w:rPr>
          <w:rFonts w:ascii="汉仪书宋一简" w:eastAsia="汉仪书宋一简"/>
          <w:color w:val="A6A6A6"/>
          <w:sz w:val="24"/>
          <w:szCs w:val="24"/>
        </w:rPr>
      </w:pP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A77ECF">
        <w:rPr>
          <w:rFonts w:ascii="汉仪书宋一简" w:eastAsia="汉仪书宋一简"/>
          <w:color w:val="A6A6A6"/>
          <w:sz w:val="24"/>
          <w:szCs w:val="24"/>
        </w:rPr>
        <w:t>2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、甲方担任公司的执行董事，负责公司的营运，具体职责包括</w:t>
      </w:r>
      <w:r w:rsidRPr="00A77ECF">
        <w:rPr>
          <w:rFonts w:ascii="汉仪书宋一简" w:eastAsia="汉仪书宋一简"/>
          <w:color w:val="A6A6A6"/>
          <w:sz w:val="24"/>
          <w:szCs w:val="24"/>
        </w:rPr>
        <w:t>:</w:t>
      </w:r>
      <w:r w:rsidRPr="00A77ECF">
        <w:rPr>
          <w:rFonts w:ascii="汉仪书宋一简" w:eastAsia="汉仪书宋一简"/>
          <w:color w:val="A6A6A6"/>
          <w:sz w:val="24"/>
          <w:szCs w:val="24"/>
        </w:rPr>
        <w:br/>
        <w:t xml:space="preserve"> (1) 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办理公司成立登记手续；</w:t>
      </w:r>
      <w:r w:rsidRPr="00A77ECF">
        <w:rPr>
          <w:rFonts w:ascii="汉仪书宋一简" w:eastAsia="汉仪书宋一简"/>
          <w:color w:val="A6A6A6"/>
          <w:sz w:val="24"/>
          <w:szCs w:val="24"/>
        </w:rPr>
        <w:br/>
        <w:t xml:space="preserve"> (2) 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公司行政、人事、财务等事项管理；</w:t>
      </w:r>
    </w:p>
    <w:p w:rsidR="008D1B75" w:rsidRPr="00A77ECF" w:rsidRDefault="008D1B75" w:rsidP="00A77ECF">
      <w:pPr>
        <w:spacing w:line="380" w:lineRule="exact"/>
        <w:rPr>
          <w:rFonts w:ascii="汉仪书宋一简" w:eastAsia="汉仪书宋一简"/>
          <w:color w:val="A6A6A6"/>
          <w:sz w:val="24"/>
          <w:szCs w:val="24"/>
        </w:rPr>
      </w:pPr>
      <w:r w:rsidRPr="00A77ECF">
        <w:rPr>
          <w:rFonts w:ascii="汉仪书宋一简" w:eastAsia="汉仪书宋一简"/>
          <w:color w:val="A6A6A6"/>
          <w:sz w:val="24"/>
          <w:szCs w:val="24"/>
        </w:rPr>
        <w:t xml:space="preserve"> (3) 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公司日常经营需要的其他职责。</w:t>
      </w:r>
      <w:r w:rsidRPr="00A77ECF">
        <w:rPr>
          <w:rFonts w:ascii="汉仪书宋一简" w:eastAsia="汉仪书宋一简"/>
          <w:color w:val="A6A6A6"/>
          <w:sz w:val="24"/>
          <w:szCs w:val="24"/>
        </w:rPr>
        <w:br/>
        <w:t>3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、乙方担任公司的监事</w:t>
      </w:r>
      <w:r w:rsidRPr="00A77ECF">
        <w:rPr>
          <w:rFonts w:ascii="汉仪书宋一简" w:eastAsia="汉仪书宋一简"/>
          <w:color w:val="A6A6A6"/>
          <w:sz w:val="24"/>
          <w:szCs w:val="24"/>
        </w:rPr>
        <w:t xml:space="preserve">, 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负责产品的销售，具体职责包括</w:t>
      </w:r>
      <w:r w:rsidRPr="00A77ECF">
        <w:rPr>
          <w:rFonts w:ascii="汉仪书宋一简" w:eastAsia="汉仪书宋一简"/>
          <w:color w:val="A6A6A6"/>
          <w:sz w:val="24"/>
          <w:szCs w:val="24"/>
        </w:rPr>
        <w:t>:</w:t>
      </w:r>
      <w:r w:rsidRPr="00A77ECF">
        <w:rPr>
          <w:rFonts w:ascii="汉仪书宋一简" w:eastAsia="汉仪书宋一简"/>
          <w:color w:val="A6A6A6"/>
          <w:sz w:val="24"/>
          <w:szCs w:val="24"/>
        </w:rPr>
        <w:br/>
        <w:t xml:space="preserve"> (1) 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产品市场推广和营销；</w:t>
      </w:r>
    </w:p>
    <w:p w:rsidR="008D1B75" w:rsidRPr="00A77ECF" w:rsidRDefault="008D1B75" w:rsidP="00A77ECF">
      <w:pPr>
        <w:spacing w:line="380" w:lineRule="exact"/>
        <w:rPr>
          <w:rFonts w:ascii="汉仪书宋一简" w:eastAsia="汉仪书宋一简"/>
          <w:color w:val="A6A6A6"/>
          <w:sz w:val="24"/>
          <w:szCs w:val="24"/>
        </w:rPr>
      </w:pPr>
      <w:r w:rsidRPr="00A77ECF">
        <w:rPr>
          <w:rFonts w:ascii="汉仪书宋一简" w:eastAsia="汉仪书宋一简"/>
          <w:color w:val="A6A6A6"/>
          <w:sz w:val="24"/>
          <w:szCs w:val="24"/>
        </w:rPr>
        <w:t xml:space="preserve"> (2) 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业务拓展的及时数据反馈；</w:t>
      </w:r>
    </w:p>
    <w:p w:rsidR="008D1B75" w:rsidRPr="00A77ECF" w:rsidRDefault="008D1B75" w:rsidP="00A77ECF">
      <w:pPr>
        <w:spacing w:line="380" w:lineRule="exact"/>
        <w:rPr>
          <w:rFonts w:ascii="汉仪书宋一简" w:eastAsia="汉仪书宋一简"/>
          <w:color w:val="A6A6A6"/>
          <w:sz w:val="24"/>
          <w:szCs w:val="24"/>
        </w:rPr>
      </w:pPr>
      <w:r w:rsidRPr="00A77ECF">
        <w:rPr>
          <w:rFonts w:ascii="汉仪书宋一简" w:eastAsia="汉仪书宋一简"/>
          <w:color w:val="A6A6A6"/>
          <w:sz w:val="24"/>
          <w:szCs w:val="24"/>
        </w:rPr>
        <w:t xml:space="preserve"> (3) </w:t>
      </w:r>
      <w:r w:rsidRPr="00A77ECF">
        <w:rPr>
          <w:rFonts w:ascii="汉仪书宋一简" w:eastAsia="汉仪书宋一简" w:hint="eastAsia"/>
          <w:color w:val="A6A6A6"/>
          <w:sz w:val="24"/>
          <w:szCs w:val="24"/>
        </w:rPr>
        <w:t>公司日常经营需要的其他职责。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4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、丙三方有互相监督和协助对方相关工作的权利和义务。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5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公司不设股东会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，如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有重大事项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须经甲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方达成一致决议后方可进行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；三方意见无法协调一致的，在不损害公司利益的原则下，则按以下顺序执行：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《中华人民共和国合同法》《公司法》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等法律法规界定的各项条款；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）主张方股东共同持有的实际出资比例；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）公司法人；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4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）提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至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对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注册地有管辖权的人民法院诉讼。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6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方每周进行一次股东例行会议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对公司上阶段经营情况进行总结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并对公司下阶段的运营进行计划部署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三、财务管理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资金由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账户统一收支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财务统一交由甲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方共同聘任的财务会计人员处理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、公司账目应做到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每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月清结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并及时提供相关报表交甲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方签字认可备案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、资金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由甲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方共同监管和使用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，单笔次超过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3000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元的，应由三方共同核批。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4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、其中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一方对另一方资金使用有异议的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另一方须给出合理解释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否则一方有权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提交股东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例行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会议决议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要求另一方赔偿损失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5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、丙三方不得以任何借口、任何形式收受商业贿赂或私自侵占公司公共财产：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）对于三方认可且金额不高于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300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元的商业赠与，收受方有权保留或交由公司处理；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）对于收受方当月未呈报公司，并私自收受的任何形式价值超过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300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元的商业赠与或商业贿赂；或利用任何手段私自侵占公司财产利益的，收受方应赔偿公司及守约方全部损失并处以收受方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倍罚金赔偿给守约方；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）受贿、侵占金额巨大达到立案标准的，应交由公安机关处理，由收受方承担由此引起的全部责任并赔偿公司及守约方全部损失。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四、盈亏分配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利润和亏损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，由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方按照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认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缴的出资比例分享和承担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公司税后利润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，在弥补公司前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度亏损后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,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方可进行股东分红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：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）分红时间为每个季度的第一个月第一个工作日；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）分红数额为上个季度剩余利润的百分之五十；</w:t>
      </w:r>
    </w:p>
    <w:p w:rsidR="008D1B75" w:rsidRPr="00EC2D47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）分红比例为股东实缴的出资比例。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五、转股或退股的约定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转股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：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）转让方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若拟将股份转让予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其他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应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征得未转让方书面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同意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转让方应负责办理相应的变更登记等手续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但若因该股权转让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导致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损失的，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转让方应承担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全部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责任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转让方违反上述约定转让</w:t>
      </w:r>
      <w:hyperlink r:id="rId6" w:tgtFrame="_blank" w:history="1">
        <w:r w:rsidRPr="009C7A6C">
          <w:rPr>
            <w:rStyle w:val="Hyperlink"/>
            <w:rFonts w:ascii="汉仪书宋一简" w:eastAsia="汉仪书宋一简" w:hint="eastAsia"/>
            <w:color w:val="000000"/>
            <w:sz w:val="24"/>
            <w:szCs w:val="24"/>
            <w:u w:val="none"/>
            <w:shd w:val="clear" w:color="auto" w:fill="FFFFFF"/>
          </w:rPr>
          <w:t>股权</w:t>
        </w:r>
      </w:hyperlink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转让无效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退股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(1)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一方股东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须先清偿其对公司的个人债务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包括但不限于该股东向公司借款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该股东行为使公司遭受损失而须向公司赔偿等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)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且征得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其他全部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股东的书面同意后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方可退股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(2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)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任何时候退股均以现金结算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)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退股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方应负责办理相应的变更登记等手续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但若因该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退股行为导致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损失的，退股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方应承担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全部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责任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hyperlink r:id="rId7" w:tgtFrame="_blank" w:history="1">
        <w:r w:rsidRPr="00661881">
          <w:rPr>
            <w:rStyle w:val="Hyperlink"/>
            <w:rFonts w:ascii="汉仪书宋一简" w:eastAsia="汉仪书宋一简" w:hint="eastAsia"/>
            <w:color w:val="000000"/>
            <w:sz w:val="24"/>
            <w:szCs w:val="24"/>
            <w:u w:val="none"/>
            <w:shd w:val="clear" w:color="auto" w:fill="FFFFFF"/>
          </w:rPr>
          <w:t>增资</w:t>
        </w:r>
      </w:hyperlink>
      <w:r>
        <w:rPr>
          <w:rStyle w:val="Hyperlink"/>
          <w:rFonts w:ascii="汉仪书宋一简" w:eastAsia="汉仪书宋一简"/>
          <w:color w:val="000000"/>
          <w:sz w:val="24"/>
          <w:szCs w:val="24"/>
          <w:u w:val="none"/>
          <w:shd w:val="clear" w:color="auto" w:fill="FFFFFF"/>
        </w:rPr>
        <w:t>: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  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若公司储备资金不足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需要增资的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各股东按出资比例增加出资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若全体股东同意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也可根据具体情况协商确定其他的增资办法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若增加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其他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方入股的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，拟入股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方应承认本协议内容并分享和承担本协议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中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股东的权利和义务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同时入股事宜须征得全体股东的一致同意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六、协议的解除或终止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发生以下情形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本协议即终止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：</w:t>
      </w:r>
    </w:p>
    <w:p w:rsidR="008D1B75" w:rsidRDefault="008D1B75" w:rsidP="004D05F5">
      <w:pPr>
        <w:spacing w:line="380" w:lineRule="exact"/>
        <w:ind w:firstLineChars="59" w:firstLine="31680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(1)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公司营业执照被依法吊销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</w:p>
    <w:p w:rsidR="008D1B75" w:rsidRDefault="008D1B75" w:rsidP="004D05F5">
      <w:pPr>
        <w:spacing w:line="380" w:lineRule="exact"/>
        <w:ind w:firstLineChars="59" w:firstLine="31680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2)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公司被依法宣告破产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</w:p>
    <w:p w:rsidR="008D1B75" w:rsidRDefault="008D1B75" w:rsidP="004D05F5">
      <w:pPr>
        <w:spacing w:line="380" w:lineRule="exact"/>
        <w:ind w:firstLineChars="59" w:firstLine="31680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3)</w:t>
      </w:r>
      <w:r w:rsidRPr="00204076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方一致同意解除本协议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本协议解除后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</w:p>
    <w:p w:rsidR="008D1B75" w:rsidRDefault="008D1B75" w:rsidP="004D05F5">
      <w:pPr>
        <w:spacing w:line="380" w:lineRule="exact"/>
        <w:ind w:firstLineChars="59" w:firstLine="31680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(1)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方共同进行</w:t>
      </w:r>
      <w:hyperlink r:id="rId8" w:tgtFrame="_blank" w:history="1">
        <w:r w:rsidRPr="00C906AA">
          <w:rPr>
            <w:rStyle w:val="Hyperlink"/>
            <w:rFonts w:ascii="汉仪书宋一简" w:eastAsia="汉仪书宋一简" w:hint="eastAsia"/>
            <w:color w:val="000000"/>
            <w:sz w:val="24"/>
            <w:szCs w:val="24"/>
            <w:u w:val="none"/>
            <w:shd w:val="clear" w:color="auto" w:fill="FFFFFF"/>
          </w:rPr>
          <w:t>清算</w:t>
        </w:r>
      </w:hyperlink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必要时可聘请中立方参与清算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</w:p>
    <w:p w:rsidR="008D1B75" w:rsidRDefault="008D1B75" w:rsidP="004D05F5">
      <w:pPr>
        <w:spacing w:line="380" w:lineRule="exact"/>
        <w:ind w:firstLineChars="59" w:firstLine="31680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(2)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若清算后有剩余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，各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方须在公司清偿全部债务后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按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认缴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出资比例分配剩余财产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</w:p>
    <w:p w:rsidR="008D1B75" w:rsidRDefault="008D1B75" w:rsidP="004D05F5">
      <w:pPr>
        <w:spacing w:line="380" w:lineRule="exact"/>
        <w:ind w:firstLineChars="59" w:firstLine="31680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(3)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若清算后有亏损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各方以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认缴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出资比例分担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七、违约责任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任一方违反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资金注入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协议约定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未足额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按时缴付出资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由此造成公司损失的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须向公司承担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全部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赔偿责任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，并支付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守约方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共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10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万元违约金。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除上述出资违约外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任一方违反本协议约定使公司利益遭受损失的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须向公司承担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全部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赔偿责任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并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赔偿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守约方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所有损失。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C44679">
        <w:rPr>
          <w:rFonts w:ascii="汉仪书宋一简" w:eastAsia="汉仪书宋一简" w:hint="eastAsia"/>
          <w:b/>
          <w:color w:val="000000"/>
          <w:sz w:val="24"/>
          <w:szCs w:val="24"/>
          <w:shd w:val="clear" w:color="auto" w:fill="FFFFFF"/>
        </w:rPr>
        <w:t>八、其他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本协议自甲乙双方签字之日起生效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未尽事宜由双方另行签订补充协议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补充协议与本协议具有同等的法律效力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本协议约定中涉及甲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方内部权利义务的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若与公司章程不一致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以本协议为准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3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因本协议发生争议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方应尽量协商解决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；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如协商不成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可将争议提交至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对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公司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注册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地有管辖权的人民法院诉讼解决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4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本协议一式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份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、丙三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方各执一份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，</w:t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具有同等的法律效力</w:t>
      </w:r>
      <w:r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。</w:t>
      </w:r>
      <w:r w:rsidRPr="005F2234">
        <w:rPr>
          <w:rFonts w:ascii="汉仪书宋一简" w:eastAsia="汉仪书宋一简"/>
          <w:color w:val="000000"/>
          <w:sz w:val="24"/>
          <w:szCs w:val="24"/>
        </w:rPr>
        <w:br/>
      </w:r>
    </w:p>
    <w:p w:rsidR="008D1B75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</w:p>
    <w:p w:rsidR="008D1B75" w:rsidRDefault="008D1B75" w:rsidP="00A77ECF">
      <w:pPr>
        <w:spacing w:line="380" w:lineRule="exact"/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</w:pP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甲方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 w:rsidRPr="005F2234">
        <w:rPr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乙方</w:t>
      </w:r>
      <w:r w:rsidRPr="005F2234"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>:</w:t>
      </w:r>
      <w:r w:rsidRPr="005F2234"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丙方：</w:t>
      </w:r>
    </w:p>
    <w:p w:rsidR="008D1B75" w:rsidRPr="005F2234" w:rsidRDefault="008D1B75" w:rsidP="00A77ECF">
      <w:pPr>
        <w:spacing w:line="380" w:lineRule="exact"/>
        <w:rPr>
          <w:rFonts w:ascii="汉仪书宋一简" w:eastAsia="汉仪书宋一简"/>
          <w:color w:val="000000"/>
          <w:sz w:val="24"/>
          <w:szCs w:val="24"/>
        </w:rPr>
      </w:pPr>
      <w:r>
        <w:rPr>
          <w:rStyle w:val="apple-converted-space"/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日期：</w:t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日期：</w:t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汉仪书宋一简" w:eastAsia="汉仪书宋一简" w:hint="eastAsia"/>
          <w:color w:val="000000"/>
          <w:sz w:val="24"/>
          <w:szCs w:val="24"/>
          <w:shd w:val="clear" w:color="auto" w:fill="FFFFFF"/>
        </w:rPr>
        <w:t>日期：</w:t>
      </w: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Pr="002803D8" w:rsidRDefault="008D1B75" w:rsidP="00AB188D">
      <w:pPr>
        <w:spacing w:line="400" w:lineRule="exact"/>
        <w:jc w:val="center"/>
        <w:rPr>
          <w:rFonts w:ascii="汉仪大宋简" w:eastAsia="汉仪大宋简"/>
          <w:color w:val="000000"/>
          <w:sz w:val="36"/>
          <w:szCs w:val="36"/>
        </w:rPr>
      </w:pPr>
      <w:r w:rsidRPr="002803D8">
        <w:rPr>
          <w:rFonts w:ascii="汉仪大宋简" w:eastAsia="汉仪大宋简" w:hint="eastAsia"/>
          <w:color w:val="000000"/>
          <w:sz w:val="36"/>
          <w:szCs w:val="36"/>
        </w:rPr>
        <w:t>公司利润分配</w:t>
      </w:r>
    </w:p>
    <w:p w:rsidR="008D1B75" w:rsidRPr="002803D8" w:rsidRDefault="008D1B75" w:rsidP="00AB188D">
      <w:pPr>
        <w:pStyle w:val="ListParagraph"/>
        <w:numPr>
          <w:ilvl w:val="0"/>
          <w:numId w:val="1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 w:rsidRPr="002803D8">
        <w:rPr>
          <w:rFonts w:ascii="汉仪书宋一简" w:eastAsia="汉仪书宋一简" w:hint="eastAsia"/>
          <w:color w:val="000000"/>
          <w:sz w:val="24"/>
          <w:szCs w:val="24"/>
        </w:rPr>
        <w:t>股东</w:t>
      </w:r>
      <w:r>
        <w:rPr>
          <w:rFonts w:ascii="汉仪书宋一简" w:eastAsia="汉仪书宋一简"/>
          <w:color w:val="000000"/>
          <w:sz w:val="24"/>
          <w:szCs w:val="24"/>
        </w:rPr>
        <w:t>3</w:t>
      </w:r>
      <w:r w:rsidRPr="002803D8">
        <w:rPr>
          <w:rFonts w:ascii="汉仪书宋一简" w:eastAsia="汉仪书宋一简"/>
          <w:color w:val="000000"/>
          <w:sz w:val="24"/>
          <w:szCs w:val="24"/>
        </w:rPr>
        <w:t>0%</w:t>
      </w:r>
    </w:p>
    <w:p w:rsidR="008D1B75" w:rsidRDefault="008D1B75" w:rsidP="00AB188D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按照实缴比例分红</w:t>
      </w:r>
    </w:p>
    <w:p w:rsidR="008D1B75" w:rsidRPr="002803D8" w:rsidRDefault="008D1B75" w:rsidP="00AB188D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下期投资</w:t>
      </w:r>
    </w:p>
    <w:p w:rsidR="008D1B75" w:rsidRDefault="008D1B75" w:rsidP="00AB188D">
      <w:pPr>
        <w:pStyle w:val="ListParagraph"/>
        <w:numPr>
          <w:ilvl w:val="0"/>
          <w:numId w:val="1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 w:rsidRPr="002803D8">
        <w:rPr>
          <w:rFonts w:ascii="汉仪书宋一简" w:eastAsia="汉仪书宋一简" w:hint="eastAsia"/>
          <w:color w:val="000000"/>
          <w:sz w:val="24"/>
          <w:szCs w:val="24"/>
        </w:rPr>
        <w:t>员工激励</w:t>
      </w:r>
      <w:r>
        <w:rPr>
          <w:rFonts w:ascii="汉仪书宋一简" w:eastAsia="汉仪书宋一简"/>
          <w:color w:val="000000"/>
          <w:sz w:val="24"/>
          <w:szCs w:val="24"/>
        </w:rPr>
        <w:t>5</w:t>
      </w:r>
      <w:r w:rsidRPr="002803D8">
        <w:rPr>
          <w:rFonts w:ascii="汉仪书宋一简" w:eastAsia="汉仪书宋一简"/>
          <w:color w:val="000000"/>
          <w:sz w:val="24"/>
          <w:szCs w:val="24"/>
        </w:rPr>
        <w:t>0%</w:t>
      </w:r>
    </w:p>
    <w:p w:rsidR="008D1B75" w:rsidRDefault="008D1B75" w:rsidP="00AC32E3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（</w:t>
      </w:r>
      <w:r>
        <w:rPr>
          <w:rFonts w:ascii="汉仪书宋一简" w:eastAsia="汉仪书宋一简"/>
          <w:color w:val="000000"/>
          <w:sz w:val="24"/>
          <w:szCs w:val="24"/>
        </w:rPr>
        <w:t>1</w:t>
      </w:r>
      <w:r>
        <w:rPr>
          <w:rFonts w:ascii="汉仪书宋一简" w:eastAsia="汉仪书宋一简" w:hint="eastAsia"/>
          <w:color w:val="000000"/>
          <w:sz w:val="24"/>
          <w:szCs w:val="24"/>
        </w:rPr>
        <w:t>）行政财务</w:t>
      </w:r>
      <w:r>
        <w:rPr>
          <w:rFonts w:ascii="汉仪书宋一简" w:eastAsia="汉仪书宋一简"/>
          <w:color w:val="000000"/>
          <w:sz w:val="24"/>
          <w:szCs w:val="24"/>
        </w:rPr>
        <w:t>5%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1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营运顺畅度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2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报表正确率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（</w:t>
      </w:r>
      <w:r>
        <w:rPr>
          <w:rFonts w:ascii="汉仪书宋一简" w:eastAsia="汉仪书宋一简"/>
          <w:color w:val="000000"/>
          <w:sz w:val="24"/>
          <w:szCs w:val="24"/>
        </w:rPr>
        <w:t>2</w:t>
      </w:r>
      <w:r>
        <w:rPr>
          <w:rFonts w:ascii="汉仪书宋一简" w:eastAsia="汉仪书宋一简" w:hint="eastAsia"/>
          <w:color w:val="000000"/>
          <w:sz w:val="24"/>
          <w:szCs w:val="24"/>
        </w:rPr>
        <w:t>）业务销售</w:t>
      </w:r>
      <w:r>
        <w:rPr>
          <w:rFonts w:ascii="汉仪书宋一简" w:eastAsia="汉仪书宋一简"/>
          <w:color w:val="000000"/>
          <w:sz w:val="24"/>
          <w:szCs w:val="24"/>
        </w:rPr>
        <w:t>20%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C02BBB">
        <w:rPr>
          <w:rFonts w:eastAsia="汉仪书宋一简"/>
          <w:color w:val="000000"/>
          <w:position w:val="3"/>
          <w:sz w:val="16"/>
          <w:szCs w:val="24"/>
        </w:rPr>
        <w:instrText>1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业绩达成率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2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利润达成率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3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收款达成率</w:t>
      </w:r>
    </w:p>
    <w:p w:rsidR="008D1B75" w:rsidRDefault="008D1B75" w:rsidP="00AB188D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企划管理</w:t>
      </w:r>
      <w:r>
        <w:rPr>
          <w:rFonts w:ascii="汉仪书宋一简" w:eastAsia="汉仪书宋一简"/>
          <w:color w:val="000000"/>
          <w:sz w:val="24"/>
          <w:szCs w:val="24"/>
        </w:rPr>
        <w:t>15%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1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方案完成率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2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费用控制率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3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客户满意度</w:t>
      </w:r>
    </w:p>
    <w:p w:rsidR="008D1B75" w:rsidRDefault="008D1B75" w:rsidP="00AB188D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生产制作</w:t>
      </w:r>
      <w:r>
        <w:rPr>
          <w:rFonts w:ascii="汉仪书宋一简" w:eastAsia="汉仪书宋一简"/>
          <w:color w:val="000000"/>
          <w:sz w:val="24"/>
          <w:szCs w:val="24"/>
        </w:rPr>
        <w:t>10%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1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 w:rsidRPr="00675462">
        <w:rPr>
          <w:rFonts w:ascii="汉仪书宋一简" w:eastAsia="汉仪书宋一简" w:hint="eastAsia"/>
          <w:color w:val="000000"/>
          <w:sz w:val="24"/>
          <w:szCs w:val="24"/>
        </w:rPr>
        <w:t>生产配合度</w:t>
      </w:r>
    </w:p>
    <w:p w:rsidR="008D1B75" w:rsidRDefault="008D1B75" w:rsidP="00AB188D">
      <w:pPr>
        <w:pStyle w:val="ListParagraph"/>
        <w:spacing w:line="400" w:lineRule="exact"/>
        <w:ind w:left="720" w:firstLineChars="0" w:firstLine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/>
          <w:color w:val="000000"/>
          <w:sz w:val="24"/>
          <w:szCs w:val="24"/>
        </w:rPr>
        <w:t xml:space="preserve">     </w:t>
      </w:r>
      <w:r>
        <w:rPr>
          <w:rFonts w:ascii="汉仪书宋一简" w:eastAsia="汉仪书宋一简"/>
          <w:color w:val="000000"/>
          <w:sz w:val="24"/>
          <w:szCs w:val="24"/>
        </w:rPr>
        <w:fldChar w:fldCharType="begin"/>
      </w:r>
      <w:r>
        <w:rPr>
          <w:rFonts w:ascii="汉仪书宋一简" w:eastAsia="汉仪书宋一简"/>
          <w:color w:val="000000"/>
          <w:sz w:val="24"/>
          <w:szCs w:val="24"/>
        </w:rPr>
        <w:instrText xml:space="preserve"> eq \o\ac(</w:instrText>
      </w:r>
      <w:r>
        <w:rPr>
          <w:rFonts w:ascii="汉仪书宋一简" w:eastAsia="汉仪书宋一简" w:hint="eastAsia"/>
          <w:color w:val="000000"/>
          <w:sz w:val="24"/>
          <w:szCs w:val="24"/>
        </w:rPr>
        <w:instrText>○</w:instrText>
      </w:r>
      <w:r>
        <w:rPr>
          <w:rFonts w:ascii="汉仪书宋一简" w:eastAsia="汉仪书宋一简"/>
          <w:color w:val="000000"/>
          <w:sz w:val="24"/>
          <w:szCs w:val="24"/>
        </w:rPr>
        <w:instrText>,</w:instrText>
      </w:r>
      <w:r w:rsidRPr="006F00E9">
        <w:rPr>
          <w:rFonts w:eastAsia="汉仪书宋一简"/>
          <w:color w:val="000000"/>
          <w:position w:val="3"/>
          <w:sz w:val="16"/>
          <w:szCs w:val="24"/>
        </w:rPr>
        <w:instrText>2</w:instrText>
      </w:r>
      <w:r>
        <w:rPr>
          <w:rFonts w:ascii="汉仪书宋一简" w:eastAsia="汉仪书宋一简"/>
          <w:color w:val="000000"/>
          <w:sz w:val="24"/>
          <w:szCs w:val="24"/>
        </w:rPr>
        <w:instrText>)</w:instrText>
      </w:r>
      <w:r>
        <w:rPr>
          <w:rFonts w:ascii="汉仪书宋一简" w:eastAsia="汉仪书宋一简"/>
          <w:color w:val="000000"/>
          <w:sz w:val="24"/>
          <w:szCs w:val="24"/>
        </w:rPr>
        <w:fldChar w:fldCharType="end"/>
      </w:r>
      <w:r>
        <w:rPr>
          <w:rFonts w:ascii="汉仪书宋一简" w:eastAsia="汉仪书宋一简" w:hint="eastAsia"/>
          <w:color w:val="000000"/>
          <w:sz w:val="24"/>
          <w:szCs w:val="24"/>
        </w:rPr>
        <w:t>质量达标率</w:t>
      </w:r>
      <w:r>
        <w:rPr>
          <w:rFonts w:ascii="汉仪书宋一简" w:eastAsia="汉仪书宋一简"/>
          <w:color w:val="000000"/>
          <w:sz w:val="24"/>
          <w:szCs w:val="24"/>
        </w:rPr>
        <w:t xml:space="preserve">    </w:t>
      </w:r>
    </w:p>
    <w:p w:rsidR="008D1B75" w:rsidRPr="003057D4" w:rsidRDefault="008D1B75" w:rsidP="00AB188D">
      <w:pPr>
        <w:pStyle w:val="ListParagraph"/>
        <w:numPr>
          <w:ilvl w:val="0"/>
          <w:numId w:val="1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其他支出</w:t>
      </w:r>
      <w:r>
        <w:rPr>
          <w:rFonts w:ascii="汉仪书宋一简" w:eastAsia="汉仪书宋一简"/>
          <w:color w:val="000000"/>
          <w:sz w:val="24"/>
          <w:szCs w:val="24"/>
        </w:rPr>
        <w:t>20%</w:t>
      </w:r>
    </w:p>
    <w:p w:rsidR="008D1B75" w:rsidRDefault="008D1B75" w:rsidP="00AB188D">
      <w:pPr>
        <w:pStyle w:val="ListParagraph"/>
        <w:numPr>
          <w:ilvl w:val="0"/>
          <w:numId w:val="3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固定资产</w:t>
      </w:r>
    </w:p>
    <w:p w:rsidR="008D1B75" w:rsidRDefault="008D1B75" w:rsidP="00AB188D">
      <w:pPr>
        <w:pStyle w:val="ListParagraph"/>
        <w:numPr>
          <w:ilvl w:val="0"/>
          <w:numId w:val="3"/>
        </w:numPr>
        <w:spacing w:line="400" w:lineRule="exact"/>
        <w:ind w:firstLineChars="0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福利</w:t>
      </w: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rPr>
          <w:rFonts w:ascii="汉仪书宋一简" w:eastAsia="汉仪书宋一简"/>
          <w:color w:val="000000"/>
          <w:sz w:val="24"/>
          <w:szCs w:val="24"/>
        </w:rPr>
      </w:pPr>
    </w:p>
    <w:p w:rsidR="008D1B75" w:rsidRDefault="008D1B75" w:rsidP="00AB188D">
      <w:pPr>
        <w:spacing w:line="400" w:lineRule="exact"/>
        <w:jc w:val="center"/>
        <w:rPr>
          <w:rFonts w:ascii="汉仪书宋一简" w:eastAsia="汉仪书宋一简"/>
          <w:sz w:val="24"/>
          <w:szCs w:val="24"/>
        </w:rPr>
      </w:pPr>
    </w:p>
    <w:p w:rsidR="008D1B75" w:rsidRDefault="008D1B75" w:rsidP="00AB188D">
      <w:pPr>
        <w:spacing w:line="400" w:lineRule="exact"/>
        <w:jc w:val="center"/>
        <w:rPr>
          <w:rFonts w:ascii="汉仪书宋一简" w:eastAsia="汉仪书宋一简"/>
          <w:sz w:val="24"/>
          <w:szCs w:val="24"/>
        </w:rPr>
      </w:pPr>
    </w:p>
    <w:p w:rsidR="008D1B75" w:rsidRDefault="008D1B75" w:rsidP="00AB188D">
      <w:pPr>
        <w:spacing w:line="400" w:lineRule="exact"/>
        <w:jc w:val="center"/>
        <w:rPr>
          <w:rFonts w:ascii="汉仪书宋一简" w:eastAsia="汉仪书宋一简"/>
          <w:sz w:val="24"/>
          <w:szCs w:val="24"/>
        </w:rPr>
      </w:pPr>
    </w:p>
    <w:p w:rsidR="008D1B75" w:rsidRDefault="008D1B75" w:rsidP="00AB188D">
      <w:pPr>
        <w:spacing w:line="400" w:lineRule="exact"/>
        <w:jc w:val="center"/>
        <w:rPr>
          <w:rFonts w:ascii="汉仪书宋一简" w:eastAsia="汉仪书宋一简"/>
          <w:sz w:val="24"/>
          <w:szCs w:val="24"/>
        </w:rPr>
      </w:pPr>
    </w:p>
    <w:p w:rsidR="008D1B75" w:rsidRDefault="008D1B75" w:rsidP="00AB188D">
      <w:pPr>
        <w:spacing w:line="400" w:lineRule="exact"/>
        <w:jc w:val="center"/>
        <w:rPr>
          <w:rFonts w:ascii="汉仪书宋一简" w:eastAsia="汉仪书宋一简"/>
          <w:sz w:val="24"/>
          <w:szCs w:val="24"/>
        </w:rPr>
      </w:pPr>
    </w:p>
    <w:p w:rsidR="008D1B75" w:rsidRDefault="008D1B75" w:rsidP="00FA3CA3">
      <w:pPr>
        <w:spacing w:line="400" w:lineRule="exact"/>
        <w:jc w:val="center"/>
        <w:rPr>
          <w:rFonts w:ascii="汉仪大宋简" w:eastAsia="汉仪大宋简"/>
          <w:sz w:val="36"/>
          <w:szCs w:val="36"/>
        </w:rPr>
      </w:pPr>
      <w:r w:rsidRPr="00AB188D">
        <w:rPr>
          <w:rFonts w:ascii="汉仪大宋简" w:eastAsia="汉仪大宋简" w:hint="eastAsia"/>
          <w:sz w:val="36"/>
          <w:szCs w:val="36"/>
        </w:rPr>
        <w:t>公司职责分配</w:t>
      </w:r>
    </w:p>
    <w:p w:rsidR="008D1B75" w:rsidRDefault="008D1B75" w:rsidP="00FA3CA3">
      <w:pPr>
        <w:pStyle w:val="ListParagraph"/>
        <w:numPr>
          <w:ilvl w:val="0"/>
          <w:numId w:val="5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 w:rsidRPr="00FA3CA3">
        <w:rPr>
          <w:rFonts w:ascii="汉仪书宋一简" w:eastAsia="汉仪书宋一简" w:hint="eastAsia"/>
          <w:color w:val="000000"/>
          <w:sz w:val="24"/>
          <w:szCs w:val="24"/>
        </w:rPr>
        <w:t>行政财务</w:t>
      </w:r>
      <w:r>
        <w:rPr>
          <w:rFonts w:ascii="汉仪书宋一简" w:eastAsia="汉仪书宋一简" w:hint="eastAsia"/>
          <w:color w:val="000000"/>
          <w:sz w:val="24"/>
          <w:szCs w:val="24"/>
        </w:rPr>
        <w:t>部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办理公司成立登记手续</w:t>
      </w:r>
    </w:p>
    <w:p w:rsidR="008D1B75" w:rsidRDefault="008D1B75" w:rsidP="00FA3CA3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保管公司固定资产及各类证照</w:t>
      </w:r>
    </w:p>
    <w:p w:rsidR="008D1B75" w:rsidRPr="00224520" w:rsidRDefault="008D1B75" w:rsidP="00224520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工商、税务、</w:t>
      </w:r>
      <w:r w:rsidRPr="00224520">
        <w:rPr>
          <w:rFonts w:ascii="汉仪书宋一简" w:eastAsia="汉仪书宋一简" w:hint="eastAsia"/>
          <w:color w:val="000000"/>
          <w:sz w:val="24"/>
          <w:szCs w:val="24"/>
        </w:rPr>
        <w:t>银行</w:t>
      </w:r>
      <w:r>
        <w:rPr>
          <w:rFonts w:ascii="汉仪书宋一简" w:eastAsia="汉仪书宋一简" w:hint="eastAsia"/>
          <w:color w:val="000000"/>
          <w:sz w:val="24"/>
          <w:szCs w:val="24"/>
        </w:rPr>
        <w:t>、电信和社保等</w:t>
      </w:r>
      <w:r w:rsidRPr="00224520">
        <w:rPr>
          <w:rFonts w:ascii="汉仪书宋一简" w:eastAsia="汉仪书宋一简" w:hint="eastAsia"/>
          <w:color w:val="000000"/>
          <w:sz w:val="24"/>
          <w:szCs w:val="24"/>
        </w:rPr>
        <w:t>各类日常工作</w:t>
      </w:r>
    </w:p>
    <w:p w:rsidR="008D1B75" w:rsidRDefault="008D1B75" w:rsidP="00FA3CA3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制定公司规章制度</w:t>
      </w:r>
    </w:p>
    <w:p w:rsidR="008D1B75" w:rsidRDefault="008D1B75" w:rsidP="00FA3CA3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召集公司股东例行会议</w:t>
      </w:r>
    </w:p>
    <w:p w:rsidR="008D1B75" w:rsidRDefault="008D1B75" w:rsidP="00FA3CA3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整理财务凭证，配合和督促财务公司进行记账申报</w:t>
      </w:r>
    </w:p>
    <w:p w:rsidR="008D1B75" w:rsidRDefault="008D1B75" w:rsidP="00FA3CA3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日常帐目整理，员工绩效考核及奖金分发</w:t>
      </w:r>
    </w:p>
    <w:p w:rsidR="008D1B75" w:rsidRDefault="008D1B75" w:rsidP="00FA3CA3">
      <w:pPr>
        <w:pStyle w:val="ListParagraph"/>
        <w:numPr>
          <w:ilvl w:val="0"/>
          <w:numId w:val="5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业务销售部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树立企业公共形象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制定及完成销售计划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市场渠道开拓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提高销售额及控制销售成本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完成公司销售应收款项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日常销售工作协调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处理客诉及维护客户关系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保护公司商业机密</w:t>
      </w:r>
    </w:p>
    <w:p w:rsidR="008D1B75" w:rsidRDefault="008D1B75" w:rsidP="009D409E">
      <w:pPr>
        <w:pStyle w:val="ListParagraph"/>
        <w:numPr>
          <w:ilvl w:val="0"/>
          <w:numId w:val="5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企划管理部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制定可执行企划方案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提高企业品牌影响力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控制项目成本及提高公司利润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制定危机公关处理方案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 w:rsidRPr="004C7806">
        <w:rPr>
          <w:rFonts w:ascii="汉仪书宋一简" w:eastAsia="汉仪书宋一简" w:hint="eastAsia"/>
          <w:color w:val="000000"/>
          <w:sz w:val="24"/>
          <w:szCs w:val="24"/>
        </w:rPr>
        <w:t>协调各部门顺利完成项目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项目完成总结及分析</w:t>
      </w:r>
    </w:p>
    <w:p w:rsidR="008D1B75" w:rsidRDefault="008D1B75" w:rsidP="009D409E">
      <w:pPr>
        <w:pStyle w:val="ListParagraph"/>
        <w:numPr>
          <w:ilvl w:val="0"/>
          <w:numId w:val="5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生产制作部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开发及维护优质供应商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制定生产制作工艺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调度及监管生产制作流程</w:t>
      </w:r>
      <w:bookmarkStart w:id="0" w:name="_GoBack"/>
      <w:bookmarkEnd w:id="0"/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控制生产制作成本</w:t>
      </w:r>
    </w:p>
    <w:p w:rsidR="008D1B75" w:rsidRDefault="008D1B75" w:rsidP="009D409E">
      <w:pPr>
        <w:pStyle w:val="ListParagraph"/>
        <w:numPr>
          <w:ilvl w:val="0"/>
          <w:numId w:val="6"/>
        </w:numPr>
        <w:spacing w:line="400" w:lineRule="exact"/>
        <w:ind w:firstLineChars="0"/>
        <w:jc w:val="left"/>
        <w:rPr>
          <w:rFonts w:ascii="汉仪书宋一简" w:eastAsia="汉仪书宋一简"/>
          <w:color w:val="000000"/>
          <w:sz w:val="24"/>
          <w:szCs w:val="24"/>
        </w:rPr>
      </w:pPr>
      <w:r>
        <w:rPr>
          <w:rFonts w:ascii="汉仪书宋一简" w:eastAsia="汉仪书宋一简" w:hint="eastAsia"/>
          <w:color w:val="000000"/>
          <w:sz w:val="24"/>
          <w:szCs w:val="24"/>
        </w:rPr>
        <w:t>采集生产制作数据及完成各类报表</w:t>
      </w:r>
    </w:p>
    <w:p w:rsidR="008D1B75" w:rsidRPr="00FA3CA3" w:rsidRDefault="008D1B75" w:rsidP="00FA3CA3">
      <w:pPr>
        <w:pStyle w:val="ListParagraph"/>
        <w:spacing w:line="400" w:lineRule="exact"/>
        <w:ind w:left="720" w:firstLineChars="0" w:firstLine="0"/>
        <w:jc w:val="left"/>
        <w:rPr>
          <w:rFonts w:ascii="汉仪大宋简" w:eastAsia="汉仪大宋简"/>
          <w:sz w:val="36"/>
          <w:szCs w:val="36"/>
        </w:rPr>
      </w:pPr>
    </w:p>
    <w:sectPr w:rsidR="008D1B75" w:rsidRPr="00FA3CA3" w:rsidSect="00713950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书宋一简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¿¬Ìå Std R Wester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A14"/>
    <w:multiLevelType w:val="hybridMultilevel"/>
    <w:tmpl w:val="80DE4DF2"/>
    <w:lvl w:ilvl="0" w:tplc="8CAAD6DE">
      <w:start w:val="1"/>
      <w:numFmt w:val="decimal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0B2F3450"/>
    <w:multiLevelType w:val="hybridMultilevel"/>
    <w:tmpl w:val="AA32BCA0"/>
    <w:lvl w:ilvl="0" w:tplc="0C78C5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5126902"/>
    <w:multiLevelType w:val="hybridMultilevel"/>
    <w:tmpl w:val="BEAEACE6"/>
    <w:lvl w:ilvl="0" w:tplc="9704FD64">
      <w:start w:val="1"/>
      <w:numFmt w:val="decimal"/>
      <w:lvlText w:val="%1、"/>
      <w:lvlJc w:val="left"/>
      <w:pPr>
        <w:ind w:left="1430" w:hanging="720"/>
      </w:pPr>
      <w:rPr>
        <w:rFonts w:ascii="汉仪书宋一简" w:eastAsia="汉仪书宋一简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40635571"/>
    <w:multiLevelType w:val="hybridMultilevel"/>
    <w:tmpl w:val="32DEE504"/>
    <w:lvl w:ilvl="0" w:tplc="F1BC4090">
      <w:start w:val="1"/>
      <w:numFmt w:val="decimal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46346AA4"/>
    <w:multiLevelType w:val="hybridMultilevel"/>
    <w:tmpl w:val="9306DF60"/>
    <w:lvl w:ilvl="0" w:tplc="8B9C8A3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53A3455"/>
    <w:multiLevelType w:val="hybridMultilevel"/>
    <w:tmpl w:val="BB4E46DA"/>
    <w:lvl w:ilvl="0" w:tplc="13F26CB4">
      <w:start w:val="1"/>
      <w:numFmt w:val="decimal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23B"/>
    <w:rsid w:val="000034CE"/>
    <w:rsid w:val="00044BE0"/>
    <w:rsid w:val="000466DD"/>
    <w:rsid w:val="0009388D"/>
    <w:rsid w:val="000B4D71"/>
    <w:rsid w:val="000C15E8"/>
    <w:rsid w:val="0012183E"/>
    <w:rsid w:val="001800B3"/>
    <w:rsid w:val="00204076"/>
    <w:rsid w:val="00224520"/>
    <w:rsid w:val="00257C52"/>
    <w:rsid w:val="002803D8"/>
    <w:rsid w:val="002A0628"/>
    <w:rsid w:val="002D3A59"/>
    <w:rsid w:val="00304B4D"/>
    <w:rsid w:val="003057D4"/>
    <w:rsid w:val="00381274"/>
    <w:rsid w:val="00391C00"/>
    <w:rsid w:val="003F4ADE"/>
    <w:rsid w:val="00436854"/>
    <w:rsid w:val="00482B86"/>
    <w:rsid w:val="004C050A"/>
    <w:rsid w:val="004C7806"/>
    <w:rsid w:val="004D05F5"/>
    <w:rsid w:val="004F6C6C"/>
    <w:rsid w:val="00500400"/>
    <w:rsid w:val="00524C25"/>
    <w:rsid w:val="0052623B"/>
    <w:rsid w:val="005D3076"/>
    <w:rsid w:val="005F2234"/>
    <w:rsid w:val="00642D2D"/>
    <w:rsid w:val="006607BC"/>
    <w:rsid w:val="00661881"/>
    <w:rsid w:val="00675462"/>
    <w:rsid w:val="006B43B1"/>
    <w:rsid w:val="006E0C7C"/>
    <w:rsid w:val="006F00E9"/>
    <w:rsid w:val="00711D72"/>
    <w:rsid w:val="00713950"/>
    <w:rsid w:val="00767AF2"/>
    <w:rsid w:val="007A16C5"/>
    <w:rsid w:val="007A2F3E"/>
    <w:rsid w:val="007B5AB7"/>
    <w:rsid w:val="0082459A"/>
    <w:rsid w:val="008A1E4B"/>
    <w:rsid w:val="008D1B75"/>
    <w:rsid w:val="009473E1"/>
    <w:rsid w:val="00975DFC"/>
    <w:rsid w:val="009C1C23"/>
    <w:rsid w:val="009C7A6C"/>
    <w:rsid w:val="009D409E"/>
    <w:rsid w:val="00A03EDA"/>
    <w:rsid w:val="00A6687B"/>
    <w:rsid w:val="00A77ECF"/>
    <w:rsid w:val="00AB1102"/>
    <w:rsid w:val="00AB188D"/>
    <w:rsid w:val="00AC32E3"/>
    <w:rsid w:val="00B440BD"/>
    <w:rsid w:val="00B6081C"/>
    <w:rsid w:val="00B92AB4"/>
    <w:rsid w:val="00B93FBD"/>
    <w:rsid w:val="00BA674D"/>
    <w:rsid w:val="00C02BBB"/>
    <w:rsid w:val="00C33A88"/>
    <w:rsid w:val="00C44679"/>
    <w:rsid w:val="00C7356C"/>
    <w:rsid w:val="00C73E36"/>
    <w:rsid w:val="00C74CD8"/>
    <w:rsid w:val="00C906AA"/>
    <w:rsid w:val="00CD1761"/>
    <w:rsid w:val="00D2065E"/>
    <w:rsid w:val="00D35B82"/>
    <w:rsid w:val="00D53CDB"/>
    <w:rsid w:val="00D732C4"/>
    <w:rsid w:val="00DF46B0"/>
    <w:rsid w:val="00EB5A60"/>
    <w:rsid w:val="00EC2D47"/>
    <w:rsid w:val="00ED5DDA"/>
    <w:rsid w:val="00F62A1F"/>
    <w:rsid w:val="00F91FD3"/>
    <w:rsid w:val="00F967CA"/>
    <w:rsid w:val="00FA3CA3"/>
    <w:rsid w:val="00FB1A19"/>
    <w:rsid w:val="00FB44E7"/>
    <w:rsid w:val="00FC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23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5262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2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52623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2623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3A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c=news&amp;cf=1001&amp;ch=0&amp;di=128&amp;fv=11&amp;jk=aab18dd5dff1c3af&amp;k=%C7%E5%CB%E3&amp;k0=%C7%E5%CB%E3&amp;kdi0=0&amp;luki=4&amp;n=10&amp;p=baidu&amp;q=chinacpunioncpr&amp;rb=0&amp;rs=1&amp;seller_id=1&amp;sid=afc3f1dfd58db1aa&amp;ssp2=1&amp;stid=0&amp;t=tpclicked3_hc&amp;tu=u1938199&amp;u=http%3A%2F%2Fwww%2E51test%2Enet%2Fshow%2F4161110%2Ehtml&amp;urli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ro.baidu.com/cpro/ui/uijs.php?c=news&amp;cf=1001&amp;ch=0&amp;di=128&amp;fv=11&amp;jk=aab18dd5dff1c3af&amp;k=%D4%F6%D7%CA&amp;k0=%D4%F6%D7%CA&amp;kdi0=0&amp;luki=3&amp;n=10&amp;p=baidu&amp;q=chinacpunioncpr&amp;rb=0&amp;rs=1&amp;seller_id=1&amp;sid=afc3f1dfd58db1aa&amp;ssp2=1&amp;stid=0&amp;t=tpclicked3_hc&amp;tu=u1938199&amp;u=http%3A%2F%2Fwww%2E51test%2Enet%2Fshow%2F4161110%2Ehtml&amp;url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ro.baidu.com/cpro/ui/uijs.php?c=news&amp;cf=1001&amp;ch=0&amp;di=128&amp;fv=11&amp;jk=aab18dd5dff1c3af&amp;k=%B9%C9%C8%A8&amp;k0=%B9%C9%C8%A8&amp;kdi0=0&amp;luki=1&amp;n=10&amp;p=baidu&amp;q=chinacpunioncpr&amp;rb=0&amp;rs=1&amp;seller_id=1&amp;sid=afc3f1dfd58db1aa&amp;ssp2=1&amp;stid=0&amp;t=tpclicked3_hc&amp;tu=u1938199&amp;u=http%3A%2F%2Fwww%2E51test%2Enet%2Fshow%2F4161110%2Ehtml&amp;urlid=0" TargetMode="External"/><Relationship Id="rId5" Type="http://schemas.openxmlformats.org/officeDocument/2006/relationships/hyperlink" Target="http://cpro.baidu.com/cpro/ui/uijs.php?c=news&amp;cf=1001&amp;ch=0&amp;di=128&amp;fv=11&amp;jk=aab18dd5dff1c3af&amp;k=%D7%A2%B2%E1%D7%CA%B1%BE&amp;k0=%D7%A2%B2%E1%D7%CA%B1%BE&amp;kdi0=0&amp;luki=2&amp;n=10&amp;p=baidu&amp;q=chinacpunioncpr&amp;rb=0&amp;rs=1&amp;seller_id=1&amp;sid=afc3f1dfd58db1aa&amp;ssp2=1&amp;stid=0&amp;t=tpclicked3_hc&amp;tu=u1938199&amp;u=http%3A%2F%2Fwww%2E51test%2Enet%2Fshow%2F4161110%2Ehtml&amp;urli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671</Words>
  <Characters>3828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公司股东合作协议</dc:title>
  <dc:subject/>
  <dc:creator>Microsoft</dc:creator>
  <cp:keywords/>
  <dc:description/>
  <cp:lastModifiedBy>AutoBVT</cp:lastModifiedBy>
  <cp:revision>3</cp:revision>
  <dcterms:created xsi:type="dcterms:W3CDTF">2016-07-27T12:52:00Z</dcterms:created>
  <dcterms:modified xsi:type="dcterms:W3CDTF">2016-07-27T12:52:00Z</dcterms:modified>
</cp:coreProperties>
</file>