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2CC9">
      <w:pPr>
        <w:autoSpaceDE w:val="0"/>
        <w:autoSpaceDN w:val="0"/>
        <w:adjustRightInd w:val="0"/>
        <w:spacing w:line="480" w:lineRule="auto"/>
        <w:jc w:val="center"/>
        <w:rPr>
          <w:rFonts w:ascii="宋体"/>
          <w:kern w:val="0"/>
          <w:sz w:val="32"/>
          <w:szCs w:val="20"/>
          <w:lang w:val="zh-CN"/>
        </w:rPr>
      </w:pPr>
      <w:bookmarkStart w:id="0" w:name="_GoBack"/>
      <w:bookmarkEnd w:id="0"/>
      <w:r>
        <w:rPr>
          <w:rFonts w:ascii="黑体" w:eastAsia="黑体" w:hint="eastAsia"/>
          <w:b/>
          <w:bCs/>
          <w:kern w:val="0"/>
          <w:sz w:val="44"/>
          <w:szCs w:val="20"/>
          <w:lang w:val="zh-CN"/>
        </w:rPr>
        <w:t>建筑装饰工程施工合同</w:t>
      </w:r>
      <w:r>
        <w:rPr>
          <w:rFonts w:ascii="宋体" w:hint="eastAsia"/>
          <w:kern w:val="0"/>
          <w:sz w:val="32"/>
          <w:szCs w:val="20"/>
          <w:lang w:val="zh-CN"/>
        </w:rPr>
        <w:t>（</w:t>
      </w:r>
      <w:r>
        <w:rPr>
          <w:rFonts w:ascii="宋体"/>
          <w:kern w:val="0"/>
          <w:sz w:val="32"/>
          <w:szCs w:val="20"/>
          <w:lang w:val="zh-CN"/>
        </w:rPr>
        <w:t>1</w:t>
      </w:r>
      <w:r>
        <w:rPr>
          <w:rFonts w:ascii="宋体" w:hint="eastAsia"/>
          <w:kern w:val="0"/>
          <w:sz w:val="32"/>
          <w:szCs w:val="20"/>
          <w:lang w:val="zh-CN"/>
        </w:rPr>
        <w:t>）</w:t>
      </w:r>
    </w:p>
    <w:p w:rsidR="00000000" w:rsidRDefault="00A32CC9">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A32CC9">
      <w:pPr>
        <w:autoSpaceDE w:val="0"/>
        <w:autoSpaceDN w:val="0"/>
        <w:adjustRightInd w:val="0"/>
        <w:spacing w:line="480" w:lineRule="auto"/>
        <w:jc w:val="left"/>
        <w:rPr>
          <w:rFonts w:ascii="宋体" w:hint="eastAsia"/>
          <w:kern w:val="0"/>
          <w:sz w:val="24"/>
          <w:szCs w:val="20"/>
          <w:lang w:val="zh-CN"/>
        </w:rPr>
      </w:pPr>
    </w:p>
    <w:p w:rsidR="00000000" w:rsidRDefault="00A32CC9">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（甲种本）</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第一部分　合同条件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一、词语含义及合同文件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词语含义。在本合同，下列词语除协议条款另有约定外，应具有本条所赋予的含义：</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１．合同：是指为实施工程，发包方和承包方之间达成的明确相互权利和义务关系的协议。包括合同条件、协议条款以及双方协商同意的与合同有关的全部文件。</w:t>
      </w:r>
    </w:p>
    <w:p w:rsidR="00000000" w:rsidRDefault="00A32CC9">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２．协议条款：是指结合具体工程，除合同条件外，经发包方和承包方协商达成一致意见的条款。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３．发包方（简称甲方）：协议条款约定的具有工程发包主体资格和支</w:t>
      </w:r>
      <w:r>
        <w:rPr>
          <w:rFonts w:ascii="宋体" w:hint="eastAsia"/>
          <w:kern w:val="0"/>
          <w:sz w:val="24"/>
          <w:szCs w:val="20"/>
          <w:lang w:val="zh-CN"/>
        </w:rPr>
        <w:t>付工程价款能力的当事人。</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甲方的具体身份、发包范围、权限、性质均需在协议条款内约定。</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４．承包方（简称乙方）：协议条款约定的具有工程承包主体资料并被甲方接受的当事人。</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５．甲方驻工地代表（简称甲方代表）：甲方在协议条款内指定的履行合同的负责人。</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６．乙方驻工地代表（称简乙方代表）：乙方在协议条款内指定的履行合同的负责人。</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７．社会监理：甲方委托具备法定资格的工程建设监理单位对工程进行的监理。</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８．总监理工程师：工程建设监理单位委派的监理总负责人。</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w:t>
      </w:r>
      <w:r>
        <w:rPr>
          <w:rFonts w:ascii="宋体" w:hint="eastAsia"/>
          <w:kern w:val="0"/>
          <w:sz w:val="24"/>
          <w:szCs w:val="20"/>
          <w:lang w:val="zh-CN"/>
        </w:rPr>
        <w:t>设计单位：甲方委托的具备与工程相应资质等级的设计单位。</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本合同工程的装饰或二次及以上的装饰，甲方委托乙方部分或全部设计，且乙方具备相应设计资质，甲、乙双方另行签订设计合同。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１０．工程：是指为使建筑物、构筑物内、外空间达到一定的环境质量要求，使用装饰装修材料，对建筑物、构筑物外表和内部进行修饰处理的工程。包括对旧有建筑物及其设施表面的装饰处理。</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１１．工程造价管理部门：各级建设行政主管部门或其授权的建设工程造价管理部门。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１２．工程质量监督部门：各级建设行政主管部门或其授权的</w:t>
      </w:r>
      <w:r>
        <w:rPr>
          <w:rFonts w:ascii="宋体" w:hint="eastAsia"/>
          <w:kern w:val="0"/>
          <w:sz w:val="24"/>
          <w:szCs w:val="20"/>
          <w:lang w:val="zh-CN"/>
        </w:rPr>
        <w:t>建设工程质量监督机构。</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１３．合同价款：甲、乙双方在协议条款内约定的、用以支付乙方按照合同要求完成全部工程内容的价款总额。招标工程的合同价款为中标价格。</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１４．追加合同价款：在施工中发生的、经甲方确认后按计算合同价款的方法增加的合同价款。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１５．费用：甲方在合同价款之外需要直接支付的开支或乙方应承担的开支。</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１６．工期：协议条款约定的、按总日历天数（包括一切法定节假日在内）计算的工期天数。</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１７．开工日期：协议条款约定的绝对或相对的工程开工日期。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１８．竣工日</w:t>
      </w:r>
      <w:r>
        <w:rPr>
          <w:rFonts w:ascii="宋体" w:hint="eastAsia"/>
          <w:kern w:val="0"/>
          <w:sz w:val="24"/>
          <w:szCs w:val="20"/>
          <w:lang w:val="zh-CN"/>
        </w:rPr>
        <w:t>期：协议条款约定的绝对或相对的工程竣工日期。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１９．图纸：由甲方提供或乙方提供经甲方代表批准，乙方用以施工的所有图纸（包括配套说明和有关资料）。</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２０．分段或分部工程：协议条款约定构成全部工程的任何分段或分部工程。</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２１．施工场地：由甲方提供，并在协议条款内约定，供乙方施工、操作、运输、堆放材料的场地及乙方施工涉及的周围场地（包括一切通道）。</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２２．施工设备和设施：按协议条款约定，由甲方提供给乙方施工和管理使用的设备或设施。</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２３．工程量清单：发包方在招标文件中提供的</w:t>
      </w:r>
      <w:r>
        <w:rPr>
          <w:rFonts w:ascii="宋体" w:hint="eastAsia"/>
          <w:kern w:val="0"/>
          <w:sz w:val="24"/>
          <w:szCs w:val="20"/>
          <w:lang w:val="zh-CN"/>
        </w:rPr>
        <w:t>、按法定的工程量计算方法（规则）计算的全部工程的分部分项工程量明细清单。</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２４．书面形式：根据合同发生的手写、打印、复写、印刷的各种通知、证明、证书、签证、协议、备忘录、函件及经过确认的会议纪要、电报、电传等。</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２５．不可抗力：指因战争、动乱、空中飞行物坠落或其它非甲乙方责任造成的瀑炸、火灾，以及协议条款约定的自然灾害等。</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合同文件及解释顺序。合同文件应能互相解释，互为说明。除合同另有约定外，其组成和解释顺序如下：</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１．协议条款；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２．合同条件；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３．洽商</w:t>
      </w:r>
      <w:r>
        <w:rPr>
          <w:rFonts w:ascii="宋体" w:hint="eastAsia"/>
          <w:kern w:val="0"/>
          <w:sz w:val="24"/>
          <w:szCs w:val="20"/>
          <w:lang w:val="zh-CN"/>
        </w:rPr>
        <w:t>、变更等明确双方权利、义务的纪要、协议；</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４．建设工程施工合同；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５．监理合同；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６．招标发包工程的招标文件、投标书和中标通知书；</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７．工程量清单或确定工程造价的工程预算书和图纸；</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８．标准、规范和其它有关的技术经济资料、要求；</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当合同文件出现含糊不清或不一致时，由双方协商解释，协商不成时，按协议条款第３５条约定的办法解决。</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合同文件使用的语言文字、标准和适用法律。合同文件使用汉语或协议条款约定的少数民族语言书写、解释和说明。</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施工中必须使用协议</w:t>
      </w:r>
      <w:r>
        <w:rPr>
          <w:rFonts w:ascii="宋体" w:hint="eastAsia"/>
          <w:kern w:val="0"/>
          <w:sz w:val="24"/>
          <w:szCs w:val="20"/>
          <w:lang w:val="zh-CN"/>
        </w:rPr>
        <w:t>条款约定的国家标准、规范。没有国家标准、规范时，有行业标准、规范的，使用行业标准、规范；没有国家和行业标准、规范的，使用地方的标准、规范。甲方应按协议条款约定的时间向乙方提供一式两份约定的标准、规范。</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适用于合同文件的法律是国家的法律、法规（含地方法规），及协议条款约定的规章。</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图纸。甲方在开工日期７天之前按协议条款约定的日期和份数，向乙方提供完整的施工图纸。乙方需要超过协议条款双方约定的图纸份数，甲方应代为复制，复制费用由乙方承担。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使用国外或境外图纸，不能满足施工需要时，双方在协议条款内约定复制、重新绘制、翻译、购买标准图纸等的责任和费用承担。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二、双方一般责任</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甲方代表。甲方代表按照以下要求，行使合同约定的权利，履行合同约定的义务：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１．甲方代表可委派有关具体管理人员，行使自己部分权利和职责，并可在任何时候撤回这种委派。委</w:t>
      </w:r>
      <w:r>
        <w:rPr>
          <w:rFonts w:ascii="宋体" w:hint="eastAsia"/>
          <w:kern w:val="0"/>
          <w:sz w:val="24"/>
          <w:szCs w:val="20"/>
          <w:lang w:val="zh-CN"/>
        </w:rPr>
        <w:t>派和撤回均应提前７天通知乙方。</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w:t>
      </w:r>
      <w:r>
        <w:rPr>
          <w:rFonts w:ascii="宋体" w:hint="eastAsia"/>
          <w:kern w:val="0"/>
          <w:sz w:val="24"/>
          <w:szCs w:val="20"/>
          <w:lang w:val="zh-CN"/>
        </w:rPr>
        <w:t>要求乙立即执行的指令或乙方加有异议，但甲方代表决定仍继续执行的指令，乙方应予执行。因指令错误而发生的追加合同价款和对乙方造成的损失由甲方承担，延误的工期相应顺延。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甲方代表易人，甲方应于易人前７天通知乙方，后任继续履行合同文</w:t>
      </w:r>
      <w:r>
        <w:rPr>
          <w:rFonts w:ascii="宋体" w:hint="eastAsia"/>
          <w:kern w:val="0"/>
          <w:sz w:val="24"/>
          <w:szCs w:val="20"/>
          <w:lang w:val="zh-CN"/>
        </w:rPr>
        <w:t>件约定的前任的权利和义务。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委托监理。本工程甲方委托监理，应与监理单位签订监理合同。并在本合同协议条款内明确监理单位、总监理工程师及其应履行的职责。</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本合同中总监理工程师和甲方代表的职责不能相互交叉。</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非经甲方同意，总监理工程师及其代表无权解除本合同中乙方的任何义务。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合同履行中，发生影响甲，乙双方权利和义务的事件时，总监理工程师应作出公正的处理。</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为保证施工正常进行，甲乙双方应尊重总监理工程师的决定。对总监理工程师的决定有异议时，按协议条款的约定处理。</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总监理工程师易人，甲方接到监理单位通知后应同时通知乙方，后任继续履行赋予前任的权利和义务。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乙方驻工地代表。乙方任命驻工地负责人，按以下要求行使合同约定的权利，履行合同约定的义务：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１．乙方的要求、请求和通知，以书面形式由乙方代表签字后送甲方代表，甲方代表在回执行上签署姓名及收到时间后生效。</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２．乙方代表按甲方代表批准的施工组织设计（或施工方案）和依据合同发出的指令、要求组织施工。在情况紧急且无法与甲方代表联系的情况下，可采取保护人员生命和工程、财产安全的紧急措施，并在采</w:t>
      </w:r>
      <w:r>
        <w:rPr>
          <w:rFonts w:ascii="宋体" w:hint="eastAsia"/>
          <w:kern w:val="0"/>
          <w:sz w:val="24"/>
          <w:szCs w:val="20"/>
          <w:lang w:val="zh-CN"/>
        </w:rPr>
        <w:t>取措施后２４小时内向甲方代表送交报告。责任在甲方，由甲方承担由此发生的追加合同价款，相应顺延工期；责任在乙方，由乙方承担费用。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乙方代表易人，乙方应于易人前７天通知甲方，后任继续履行合同文件约定的前任的权利和义务。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甲方工作。甲方按协议条款约定的内容和时间，一次或分阶段完成以下工作：</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１．提供施工所需的场地，并清除施工场地内一切影响乙方施工的障碍；或承担乙方在不腾空的场地内施工采取的相应措施所发生的费用，一并计入合同价款内；</w:t>
      </w:r>
    </w:p>
    <w:p w:rsidR="00000000" w:rsidRDefault="00A32CC9">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２．向乙方提供施工所需水、电、热力、电讯等</w:t>
      </w:r>
      <w:r>
        <w:rPr>
          <w:rFonts w:ascii="宋体" w:hint="eastAsia"/>
          <w:kern w:val="0"/>
          <w:sz w:val="24"/>
          <w:szCs w:val="20"/>
          <w:lang w:val="zh-CN"/>
        </w:rPr>
        <w:t>管道线路，从施工场地外部接至协议条款约定的地点，并保证乙方施工期间的需要；</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３．负责本工程涉及的市政配套部门及当地各有关部门的联系和协调工作；</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４．协调施工场地内各交叉作业施工单位之间的关系，保证乙方按合同的约定顺利施工；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５．办理施工所需的有关批件、证件和临时用地等的申请报批手续；</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６．组织有关单位进行图纸会审，向乙方进行设计交底；</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７．向乙方有偿提供协议条款约定的施工设备和设施。</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甲方不按协议条款约定的内容和时间完成以上工作，造成工期延误，承担由此造成的追</w:t>
      </w:r>
      <w:r>
        <w:rPr>
          <w:rFonts w:ascii="宋体" w:hint="eastAsia"/>
          <w:kern w:val="0"/>
          <w:sz w:val="24"/>
          <w:szCs w:val="20"/>
          <w:lang w:val="zh-CN"/>
        </w:rPr>
        <w:t>加合同价款，并赔偿乙方有关损失，工期相应顺延。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乙方工作。乙方按协议条款约定的时间和要求做好以下工作：</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１．在其设计资格证书允许的范围内，按协议条款的约定完成施工图设计或与工程配套的设计，经甲方代表批准后使用；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２．向甲方代表提供年、季、月度工程进度计划及相应统计报表和工程事故报告；</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３．在腾空后单独由乙方施工的施工场地内，按工程和安全需要提供和维修非夜间施工使用的照明、看守、围栏和警卫。乙方未履行上述义务造成工程、财产和人身伤害，由乙方承担责任及所发生的费用；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在新建工程或不腾空的建筑物内施工时，上述设施和人员由建筑工程承包人或建筑物使用单位负责，乙方不承担任何责任和费用。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４．遵守地方政府和有关部门对施工场地交通和施工噪音等管理规定，经甲方代表同意，需办理有关手续的，由甲方承担由此发生的费用。因乙方责任造成的罚款除外；</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５．遵守政府和有关部门对施工现场的一切规定和要求，承担因自身原因违反有关规定造成的损失和罚款；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６．按协议条款的约定保护好建筑物结构和相应管线、设备；</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７．已竣工工程未交付甲方验收之前，负责成品保护，保护期间发</w:t>
      </w:r>
      <w:r>
        <w:rPr>
          <w:rFonts w:ascii="宋体" w:hint="eastAsia"/>
          <w:kern w:val="0"/>
          <w:sz w:val="24"/>
          <w:szCs w:val="20"/>
          <w:lang w:val="zh-CN"/>
        </w:rPr>
        <w:t>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三、施工组织设计和工期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施工组织设计及进度计划。乙方应在协议条款约定的日期，将施工组织设计（或施工方案）和进度计划提交甲方代表。甲方代表应按协议条款约定的时间予以批准或提出修</w:t>
      </w:r>
      <w:r>
        <w:rPr>
          <w:rFonts w:ascii="宋体" w:hint="eastAsia"/>
          <w:kern w:val="0"/>
          <w:sz w:val="24"/>
          <w:szCs w:val="20"/>
          <w:lang w:val="zh-CN"/>
        </w:rPr>
        <w:t>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w:t>
      </w:r>
      <w:r>
        <w:rPr>
          <w:rFonts w:ascii="宋体" w:hint="eastAsia"/>
          <w:kern w:val="0"/>
          <w:sz w:val="24"/>
          <w:szCs w:val="20"/>
          <w:lang w:val="zh-CN"/>
        </w:rPr>
        <w:t>求，竣工工期不予顺延。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甲方征得乙方同意并以书面形式通知乙方后，可要求推迟开工日期，承担乙方因此造成的追加合同价款，相应顺延工期。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w:t>
      </w:r>
      <w:r>
        <w:rPr>
          <w:rFonts w:ascii="宋体" w:hint="eastAsia"/>
          <w:kern w:val="0"/>
          <w:sz w:val="24"/>
          <w:szCs w:val="20"/>
          <w:lang w:val="zh-CN"/>
        </w:rPr>
        <w:t>延工期；停工责任在乙方，由乙方承担发生的费用。因甲方代表不及时作出答复，施工无法进行，乙方可认为甲方已部分或全部取消合同，由甲方承担违约责任。</w:t>
      </w:r>
    </w:p>
    <w:p w:rsidR="00000000" w:rsidRDefault="00A32CC9">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工期延误。由于以下原因造成工期延误，经甲方代表确认，工期相应顺延。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１．甲方不能按协议条款的约定提供开工条件；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２．工程量变化和设计变更；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３．一周内，非乙方原因停水、停电、停气造成停工累计超过８小时；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４．工程未按时支付；</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５．不可抗力；</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６．其它非乙方原因的停工。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乙方在以上情况发生后７天内，就延误</w:t>
      </w:r>
      <w:r>
        <w:rPr>
          <w:rFonts w:ascii="宋体" w:hint="eastAsia"/>
          <w:kern w:val="0"/>
          <w:sz w:val="24"/>
          <w:szCs w:val="20"/>
          <w:lang w:val="zh-CN"/>
        </w:rPr>
        <w:t>的内容和因此发生的追加合同价款向甲方代表提出报告，甲方代表在收到报告后７天内予以确认、答复，逾期不予答复，乙方可视为延期及要求已被确认。</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非上述原因，工程不能按合同工期竣工，乙方按协议条款约定承担违约责任。</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工期提前。施工中如需提前竣工，双方协商一致后应签订提前竣工协议。乙方按协议修订进度计划，报甲方批准。甲方应在７天内给予批准，并为赶工提供方便条件。提前竣工协议包括以下主要内容：</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１．提前的时间；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２．乙方采取的赶工措施；</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３．甲方为赶工提供的条件；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w:t>
      </w:r>
      <w:r>
        <w:rPr>
          <w:rFonts w:ascii="宋体" w:hint="eastAsia"/>
          <w:kern w:val="0"/>
          <w:sz w:val="24"/>
          <w:szCs w:val="20"/>
          <w:lang w:val="zh-CN"/>
        </w:rPr>
        <w:t>．赶工措施的追加合同价款和承担；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５．提前竣工受益（如果有）的分享。</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四、质量与检验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工程样板。按照协议条款规定，乙方制作的样板间，经甲方代表检验合格后，由甲乙双方封存。样板间作为甲方竣工验收的实物标准。制作样板间的全部费用，由甲方承担。</w:t>
      </w:r>
    </w:p>
    <w:p w:rsidR="00000000" w:rsidRDefault="00A32CC9">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w:t>
      </w:r>
      <w:r>
        <w:rPr>
          <w:rFonts w:ascii="宋体" w:hint="eastAsia"/>
          <w:kern w:val="0"/>
          <w:sz w:val="24"/>
          <w:szCs w:val="20"/>
          <w:lang w:val="zh-CN"/>
        </w:rPr>
        <w:t>、修改的费用。因甲方不正确纠正或其他原因引起的追加合同价款，由甲方承担。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以上检查检验合格后，又发现由乙方原因引起的质量问题，仍由乙方承担责任和发生的费用，赔偿甲方的有关损失，工期相应顺延。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检查检验合格后再进行检查检验应不影响施工的正常进行，如影响施工的正常进行，检查检验不合格，影响施工的费用由乙方承担。除此之外影响正常施工的追加合同价款由甲方承担，相应顺延工期。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工程质量等级。工程质量应达到国家或专业的质量检验评定标准的合格条件。甲方要求部分或全部工程质量达到优良标准，</w:t>
      </w:r>
      <w:r>
        <w:rPr>
          <w:rFonts w:ascii="宋体" w:hint="eastAsia"/>
          <w:kern w:val="0"/>
          <w:sz w:val="24"/>
          <w:szCs w:val="20"/>
          <w:lang w:val="zh-CN"/>
        </w:rPr>
        <w:t>应支付由此增加的追加合同价款，对工期有影响的应给予相应的顺延。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双方对工程质量有争议，请协议条款约定质量监督部门调解，调解费用及因此造成的损失，由责任一方承担。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　隐蔽工程和中间验收。工程具备隐蔽条件或达</w:t>
      </w:r>
      <w:r>
        <w:rPr>
          <w:rFonts w:ascii="宋体" w:hint="eastAsia"/>
          <w:kern w:val="0"/>
          <w:sz w:val="24"/>
          <w:szCs w:val="20"/>
          <w:lang w:val="zh-CN"/>
        </w:rPr>
        <w:t>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甲方代表不能按时参加验收，须在开始验收２４小时之前向乙方提出延期要求，延期不能超过两天，甲方代表未能按以上时间提出延期</w:t>
      </w:r>
      <w:r>
        <w:rPr>
          <w:rFonts w:ascii="宋体" w:hint="eastAsia"/>
          <w:kern w:val="0"/>
          <w:sz w:val="24"/>
          <w:szCs w:val="20"/>
          <w:lang w:val="zh-CN"/>
        </w:rPr>
        <w:t>要求、不参加验收，乙方可自行组织验收，甲方应承认验收记录。</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　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五、合同价款及支付方式</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　合同价款与调整。合同价款及支付方式在协议条款内约定后，任何一方不得擅自改变。发生下列情况之一的可作调整：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１．甲方代表确认</w:t>
      </w:r>
      <w:r>
        <w:rPr>
          <w:rFonts w:ascii="宋体" w:hint="eastAsia"/>
          <w:kern w:val="0"/>
          <w:sz w:val="24"/>
          <w:szCs w:val="20"/>
          <w:lang w:val="zh-CN"/>
        </w:rPr>
        <w:t>的工程量增减；</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２．甲方代表确认的设计变更或工程洽商；</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３．工程造价管理部门公布的价格调整；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４．一周内非乙方原因造成停水、停电、停气累计超过８小时；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５．协议条款约定的其它增减或调整。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在协议条款内约定调整合同价款的方法及范围。乙方在需要调整合同价款时，在协议条款约定的天数内，将调整的原因、金额以书面形式通知甲方代表，甲方代表批准后通知经办银行和乙方。甲方代表收到乙方通知后７天内不作答复，视为已经批准。</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对固定价格合同，双方应在协议条款内约定甲方给予乙方的风险金</w:t>
      </w:r>
      <w:r>
        <w:rPr>
          <w:rFonts w:ascii="宋体" w:hint="eastAsia"/>
          <w:kern w:val="0"/>
          <w:sz w:val="24"/>
          <w:szCs w:val="20"/>
          <w:lang w:val="zh-CN"/>
        </w:rPr>
        <w:t>额或按合同价款一定比例约定风险系数，同时双方约定乙方在固定价格内承担的风险范围。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　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　工程量的核实确认。乙方按协议条款约定的时间，向甲方代表提交已完工程量</w:t>
      </w:r>
      <w:r>
        <w:rPr>
          <w:rFonts w:ascii="宋体" w:hint="eastAsia"/>
          <w:kern w:val="0"/>
          <w:sz w:val="24"/>
          <w:szCs w:val="20"/>
          <w:lang w:val="zh-CN"/>
        </w:rPr>
        <w:t>的报告。甲方代表接到报告后７天内按设计图纸核实已完工程数量（以下简称计量），并提前２４小时通知乙方。乙方为计量提供便利条件并派人参加。</w:t>
      </w:r>
    </w:p>
    <w:p w:rsidR="00000000" w:rsidRDefault="00A32CC9">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甲方代表对乙方超出设计图纸要求增加的工程量和自身原因造成的返工的工程量，不予计量。</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w:t>
      </w:r>
      <w:r>
        <w:rPr>
          <w:rFonts w:ascii="宋体" w:hint="eastAsia"/>
          <w:kern w:val="0"/>
          <w:sz w:val="24"/>
          <w:szCs w:val="20"/>
          <w:lang w:val="zh-CN"/>
        </w:rPr>
        <w:t>三条　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经乙方同意并签订协议，甲方可延期付款。协议需明确约定付款日期，并由甲方支付给乙方从计量结果签字后第８天起计算的应付工程价款利息。</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六、材料供应</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　材料样品或样本。不论甲</w:t>
      </w:r>
      <w:r>
        <w:rPr>
          <w:rFonts w:ascii="宋体" w:hint="eastAsia"/>
          <w:kern w:val="0"/>
          <w:sz w:val="24"/>
          <w:szCs w:val="20"/>
          <w:lang w:val="zh-CN"/>
        </w:rPr>
        <w:t>乙任何一方供应都应事先提供材料样品或样本。经双方验收后封存，作为材料供应和竣工验收的实物标准。甲方或设计单位指定的材料品种，由指定者提供指定式样、色调和规格的样品或样本。</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　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w:t>
      </w:r>
      <w:r>
        <w:rPr>
          <w:rFonts w:ascii="宋体" w:hint="eastAsia"/>
          <w:kern w:val="0"/>
          <w:sz w:val="24"/>
          <w:szCs w:val="20"/>
          <w:lang w:val="zh-CN"/>
        </w:rPr>
        <w:t>知乙方验收，乙方不负责材料设备的保管，损坏或丢失由甲方负责。</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甲方供应的材料与清单或样品不符，按下列情况分别处理：</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１．材料单价与清单不符，由甲方承担所有差价；</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２．材料的种类、规格、型号、质量等级与清单或样品不符，乙方可拒绝接收保管，由甲方运出施工现场并重新采购；</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３．到货地点与清单不符，甲方负责倒运至约定地点；</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４．供应数量少于清单约定数量时，甲方将数量补齐。多于清单数量时，甲方负责将多余部分运出施工现场；</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５．供应时间早于清单约定时间，甲方承担因此发生的</w:t>
      </w:r>
      <w:r>
        <w:rPr>
          <w:rFonts w:ascii="宋体" w:hint="eastAsia"/>
          <w:kern w:val="0"/>
          <w:sz w:val="24"/>
          <w:szCs w:val="20"/>
          <w:lang w:val="zh-CN"/>
        </w:rPr>
        <w:t>保管费用。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因以上原因或迟于清单约定时间供应而导致的追加合同价款，由甲方承担。发生延误，工期相应顺延，并由甲方赔偿乙方由此造成的损失。</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乙方检验难过之后仍发现有与清单和样品的规格、质量等级不符的情况，甲方还应承担重新采购及返工的追加合同价款，并相应顺延工期。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　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w:t>
      </w:r>
      <w:r>
        <w:rPr>
          <w:rFonts w:ascii="宋体" w:hint="eastAsia"/>
          <w:kern w:val="0"/>
          <w:sz w:val="24"/>
          <w:szCs w:val="20"/>
          <w:lang w:val="zh-CN"/>
        </w:rPr>
        <w:t>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　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w:t>
      </w:r>
      <w:r>
        <w:rPr>
          <w:rFonts w:ascii="宋体" w:hint="eastAsia"/>
          <w:kern w:val="0"/>
          <w:sz w:val="24"/>
          <w:szCs w:val="20"/>
          <w:lang w:val="zh-CN"/>
        </w:rPr>
        <w:t>全部材料采购费用，由采购方承担。甲方或设计单位指定的材料不合格，由甲方承担全部材料采购费用。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七、设计变更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　甲方变更设计。甲方变更设计，应在该项工程施工前７天通知乙方。乙方已经施工的工程，甲方变更设计应及时通知乙方，乙方在接到通知后立即停止施工。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由于设计变更造成乙方材料积压，应由甲方负责处理，并承担全部处理费用。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由于设计变更，造成乙方返工需要的全部追加合同价款和相应的损失均由甲方承担，相应顺延工期。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　乙方变更设计。乙方提出合理化建议涉及到变</w:t>
      </w:r>
      <w:r>
        <w:rPr>
          <w:rFonts w:ascii="宋体" w:hint="eastAsia"/>
          <w:kern w:val="0"/>
          <w:sz w:val="24"/>
          <w:szCs w:val="20"/>
          <w:lang w:val="zh-CN"/>
        </w:rPr>
        <w:t>更设计和对原定材料的换用，必须经甲方代表及有关部门批准。合理化建议节约的金额，甲方双方协商分享。</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　设计变更对工程影响。所有设计变更，双方均应办理变更洽商签证。发生设计变更后，乙方按甲方代表的要求，进行下列对工程影响的变更：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１．增减合同中约定的工程数量；</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２．更改有关工程的性质、质量、规格；</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３．更改有关部分的标高、基线、位置和尺寸；</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４．增加工程需要的附加工作；</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５．改变有关工程施工时间和顺序。</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第三十一条　确定变更合同价款及工期。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发生设</w:t>
      </w:r>
      <w:r>
        <w:rPr>
          <w:rFonts w:ascii="宋体" w:hint="eastAsia"/>
          <w:kern w:val="0"/>
          <w:sz w:val="24"/>
          <w:szCs w:val="20"/>
          <w:lang w:val="zh-CN"/>
        </w:rPr>
        <w:t>计变更后，在双方协商时间内，乙方按下列方法提出变更价格，送甲方代表批准后调整合同价款：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１．合同中已有适用于变更工程的价格，按合同已有的价格变更合同价款；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２．合同中只有类似于变更情况的价格，可以此作为基础确定变更价格，变更合同价款；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３．合同中没有适用和类似的价格，由乙方提出适当的变更价格，送甲方代表批准后执行。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设计变更影响到工期，由乙方提出变更工期，送甲方代表批准后调整竣工日期。</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甲方代表不同意乙方提出的变更价格及工期，在乙方提出后７天内通知乙方提请工程造价管理部门或</w:t>
      </w:r>
      <w:r>
        <w:rPr>
          <w:rFonts w:ascii="宋体" w:hint="eastAsia"/>
          <w:kern w:val="0"/>
          <w:sz w:val="24"/>
          <w:szCs w:val="20"/>
          <w:lang w:val="zh-CN"/>
        </w:rPr>
        <w:t>有关工期管理部门裁定，对裁定有异议，按第３５条约定的方法解决。</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八、竣工与结算</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第三十二条　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甲方代表在收到乙方送交的竣工验收报告７天内无正当理由不组织验收，或验收后７天内不予批准且</w:t>
      </w:r>
      <w:r>
        <w:rPr>
          <w:rFonts w:ascii="宋体" w:hint="eastAsia"/>
          <w:kern w:val="0"/>
          <w:sz w:val="24"/>
          <w:szCs w:val="20"/>
          <w:lang w:val="zh-CN"/>
        </w:rPr>
        <w:t>不能提出修改意见，视为竣工验收报告已被批准，即可办理结算手续。</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竣工日期为乙方送交竣工验收报告的日期，需修改后才能达到竣工要求的，应为乙方修改后提请甲方验收的日期。</w:t>
      </w:r>
      <w:r>
        <w:rPr>
          <w:rFonts w:ascii="宋体"/>
          <w:kern w:val="0"/>
          <w:sz w:val="24"/>
          <w:szCs w:val="20"/>
          <w:lang w:val="zh-CN"/>
        </w:rPr>
        <w:t xml:space="preserve"> </w:t>
      </w:r>
    </w:p>
    <w:p w:rsidR="00000000" w:rsidRDefault="00A32CC9">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甲方不能按协议条款约定日期组织验收，应从约定期限最后一天的次日起承担保管费用。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因特殊原因，部分工程或部位须甩项竣工时，双方订立甩项竣工协议，明确各方责任。</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第三十三条　竣工结算。竣工报告批准后，乙方应按国家有关规定或协议条款约定的时间、方式向甲方代表提出结算报告，办理竣工结算。甲方代表收到结算报告后应在７天内给</w:t>
      </w:r>
      <w:r>
        <w:rPr>
          <w:rFonts w:ascii="宋体" w:hint="eastAsia"/>
          <w:kern w:val="0"/>
          <w:sz w:val="24"/>
          <w:szCs w:val="20"/>
          <w:lang w:val="zh-CN"/>
        </w:rPr>
        <w:t>予批准或提出修改意见，在协议条款约定时间内将拨款通知送经办银行支付工程款，并将副本送乙方。乙方收到工程款１４天内将竣工工程交付甲方。</w:t>
      </w:r>
    </w:p>
    <w:p w:rsidR="00000000" w:rsidRDefault="00A32CC9">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甲方无正当理由收到竣工报告后１４天内不办理结算，从第１５天起按施工企业向银行同期贷款的最高利率支付工程款的利息，并承担违约责任。</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第三十四条　保修。乙方按国家有关规定和协议条款约定的保修项目、内容、范围、期限及保修金额和支付办法，进行保修并支付保修金。</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保修期从甲方代表在最终验收记录上签字之日算起。分单项验收的工程，按单项工程分别计算保修期。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保修期内，乙方应在接到修理通知之后７天内派人修理，否则，甲方可委托其他单位或人员修理。因乙方原因造成返修的费用，甲方在保修金内扣除，不足部分，由乙方交付。因乙方之外原因造成返修的费用，由甲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采取按合同价款约定比率，在甲方应付乙方工程款内预留保修金办法的，甲方应在保修期满后１４天内结算，将剩余保修金和按协议条款约定利率计算的利息一起退还乙方。</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九、争议、违约和索赔</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第三十五条　争议。本合同执行过程中发生争议，由当事人双方协商解决，或请有关部门调解。当事人不愿协商、调解解决或者协</w:t>
      </w:r>
      <w:r>
        <w:rPr>
          <w:rFonts w:ascii="宋体" w:hint="eastAsia"/>
          <w:kern w:val="0"/>
          <w:sz w:val="24"/>
          <w:szCs w:val="20"/>
          <w:lang w:val="zh-CN"/>
        </w:rPr>
        <w:t>商、调解不成的，双方在协议条款内约定由仲裁委员会仲裁。当事人双方未约定仲裁机构，事后又没有达成书面仲裁协议的，可向人民法院起诉。</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发生争议后，除出现以下情况的，双方都应继续履行合同，保持施工连续，保护好已完工程：</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１．合同确已无法履行；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２．双方协议停止施工；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３．调解要求停止施工，且为双方所接受；</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４．仲裁委员会要求停止施工；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５．法院要求停止施工。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第三十六条　违约。甲方代表不能及时给出必要指令、确认、批准，不按合同约定支付款项或履行自己的其他义务及发生其</w:t>
      </w:r>
      <w:r>
        <w:rPr>
          <w:rFonts w:ascii="宋体" w:hint="eastAsia"/>
          <w:kern w:val="0"/>
          <w:sz w:val="24"/>
          <w:szCs w:val="20"/>
          <w:lang w:val="zh-CN"/>
        </w:rPr>
        <w:t>他使合同无法履行的行为，应承担违约责任（包括支付因违约导致乙方增加的费用和从支付之日计算的应支付款项的利息等），相应顺延工期，按协议条款约定支付违约金，赔偿因其违约给乙方造成的窝工等损失。</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乙方不能按合同工期竣工，施工质量达不到设计和规范的要求，或发生其它使用合同无法履行的行为，乙方应承担违约责任，按协议条款约定向甲方支付违约金，赔偿因其违约给甲方造成的损失。</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除非双方协议将合同终止或因一方违约使合同无法履行，违约方承担上述违约责任后仍应继续履行合同。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因一方违约使合同不能履行，另一</w:t>
      </w:r>
      <w:r>
        <w:rPr>
          <w:rFonts w:ascii="宋体" w:hint="eastAsia"/>
          <w:kern w:val="0"/>
          <w:sz w:val="24"/>
          <w:szCs w:val="20"/>
          <w:lang w:val="zh-CN"/>
        </w:rPr>
        <w:t>方欲中止或解除全部合同，应以书面形式通知违约方，违约方必须在收到通知之日起７天内作出答复，超过７天不予答复视为同意中止或解除合同，由违约方承担违约责任。</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第三十七条　索赔。甲方未能按协议条款约定提供条件、支付各种费用、顺延工期、赔偿损失，乙方可按以下规定向甲方索赔：</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１．有正当索赔理由，且有索赔事件发生时的有关证据；</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２．索赔事件发生后１４天内，向甲方代表发出要求索赔的意向；</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３．在发出索赔意向后１４天内，向甲方代表提交全部和详细的索赔资料和金额；</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４．甲方在接到索赔资产后</w:t>
      </w:r>
      <w:r>
        <w:rPr>
          <w:rFonts w:ascii="宋体" w:hint="eastAsia"/>
          <w:kern w:val="0"/>
          <w:sz w:val="24"/>
          <w:szCs w:val="20"/>
          <w:lang w:val="zh-CN"/>
        </w:rPr>
        <w:t>７天内给予批准，或要求乙方进一步补充索赔理由和证据，甲方在７天内未作答复，视为该索赔已经批准；</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５．双方协议实行一揽子索赔，索赔意向不得迟于工程竣工日期前１４天提出。</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十、其它</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第三十八条　安全施工。乙方要按有关规定，采取严格的安全防护和防火措施，并承担由于自身原因造成的财产损失和伤亡事故的责任和因此发生的费用。非乙方责任造成的财产损失和伤亡事故，由责任方承担责任和有关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发生重大伤亡事故，乙方应按规定立即上报有关部门并通知甲方代表。同时按政府有关部门的要求处理。甲方要为抢</w:t>
      </w:r>
      <w:r>
        <w:rPr>
          <w:rFonts w:ascii="宋体" w:hint="eastAsia"/>
          <w:kern w:val="0"/>
          <w:sz w:val="24"/>
          <w:szCs w:val="20"/>
          <w:lang w:val="zh-CN"/>
        </w:rPr>
        <w:t>救提供必要条件。发生的费用由事故责任方承担。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乙方在动力设备、高电压线路、地下管道、密封防震车间、易燃易爆地段以及临时交通要道附近施工前，应向甲方代表提出安全保护措施，经甲方代表批准后实施。由甲方承担防护措施费用。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在不腾空和继续使用的建筑物内施工时，乙方应制定周密的安全保护和防火措施，确保建筑物内的财产和人员的安全，并报甲方代表批准。安全保护措施费用，由甲方承担。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在有毒有害环境中施工，甲方应按有关规定提供相应的防护措施，并承担有关费用。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第三十九条　专利技术和特殊工艺的使</w:t>
      </w:r>
      <w:r>
        <w:rPr>
          <w:rFonts w:ascii="宋体" w:hint="eastAsia"/>
          <w:kern w:val="0"/>
          <w:sz w:val="24"/>
          <w:szCs w:val="20"/>
          <w:lang w:val="zh-CN"/>
        </w:rPr>
        <w:t>用。甲方要求采用专利技术和特殊工艺，须负责办理相应的申报、审批手续，承担申报、实验等费用。乙方按甲方要求使用，并负责实验等有关工作。乙方提出使用专利技术和特殊工艺，报甲方代表批准后按以上约定办理。</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以上发生的费用和获得的收益，双方按协议条款约定分摊或分享。</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第四十条　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w:t>
      </w:r>
      <w:r>
        <w:rPr>
          <w:rFonts w:ascii="宋体" w:hint="eastAsia"/>
          <w:kern w:val="0"/>
          <w:sz w:val="24"/>
          <w:szCs w:val="20"/>
          <w:lang w:val="zh-CN"/>
        </w:rPr>
        <w:t>害处理提供必要条件。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因不可抗力发生的费用由双方分别承担：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１．工程本身的损害由甲方承担；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２．人员伤亡由所属单位负责，并承担相应费用；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３．造成乙方设备、机械的损坏及停工等损失，由乙方承担；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４．所需清理和修复工作的责任与费用的承担，双方另签补充协议约定。</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第四十一条　保险。在施工场地内，甲乙双方认为有保险的必要时，甲方按协议条款的约定，办理建筑物和施工场地内甲方人员及第三方人员生命财产保险，并支付一切费用。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乙方办理施工场地内自己人员生命财产和机械设备的</w:t>
      </w:r>
      <w:r>
        <w:rPr>
          <w:rFonts w:ascii="宋体" w:hint="eastAsia"/>
          <w:kern w:val="0"/>
          <w:sz w:val="24"/>
          <w:szCs w:val="20"/>
          <w:lang w:val="zh-CN"/>
        </w:rPr>
        <w:t>保险，并支付一切费用。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当乙方为分包或在不腾空的建筑物内施工时，乙方办理自己的各类保险。</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投保后发生事故，乙方应在１４天内向甲方提供建筑工程（建筑物）损失情况和估价的报告，如损害继续发生，乙方在１４天后每７天报告一次，直到损害结束。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第四十二条　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w:t>
      </w:r>
      <w:r>
        <w:rPr>
          <w:rFonts w:ascii="宋体" w:hint="eastAsia"/>
          <w:kern w:val="0"/>
          <w:sz w:val="24"/>
          <w:szCs w:val="20"/>
          <w:lang w:val="zh-CN"/>
        </w:rPr>
        <w:t>同规定支付已完工程价款和赔偿乙方有关损失。</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已经定货的材料、设备由定货方负责退货，不能退还的货款和退货发生的费用，由甲方承担。但未及时退货造成的损失由责任方承担。</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第四十三条　合同的生效与终止。本合同自协议条款约定的生效之日起生效。在竣工结算、甲方支付完毕，乙方将工程交付甲方后，除有关保修条款仍然生效外，其它条款即告终止，保修期满后，有关保修条款终止。</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第四十四条　合同份数。合同正本两份，具有同等法律效力，由甲乙双方签字盖章后分别保存。副本份数按协议条款约定，由甲乙双方分送有关部门。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第二部分　协议条款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lang w:val="zh-CN"/>
        </w:rPr>
        <w:t xml:space="preserve">　　甲方：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按照《中华人民共和国经济合同法》和《建筑安装工程承包合同条例》的原则，结合本工程具体情况，双方达成如下协议。</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工程概况</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　工程名称：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工程地点：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承包范围：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承包方式：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　开工日期：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竣工日期：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总日历工期天数：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　质量等级：</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　合同价款：</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合同文件及解释顺序</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合同文件使用</w:t>
      </w:r>
      <w:r>
        <w:rPr>
          <w:rFonts w:ascii="宋体" w:hint="eastAsia"/>
          <w:kern w:val="0"/>
          <w:sz w:val="24"/>
          <w:szCs w:val="20"/>
          <w:lang w:val="zh-CN"/>
        </w:rPr>
        <w:t>的语言和适用标准及法律</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３．１　合同语言：</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３．２　适用标准、规范：</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　适用法律、法规：</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图纸</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４．１　图纸提供日期：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４．２　图纸提供套数：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４．３　图纸特殊保密要求和费用：</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甲方</w:t>
      </w:r>
      <w:r>
        <w:rPr>
          <w:rFonts w:ascii="宋体" w:hint="eastAsia"/>
          <w:kern w:val="0"/>
          <w:sz w:val="24"/>
          <w:szCs w:val="20"/>
          <w:lang w:val="zh-CN"/>
        </w:rPr>
        <w:t>代表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５．１　甲方代表姓名和职称（职务）：</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５．２　甲方赋予甲方代表的职权：</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５．３　甲方代表委派人员的名单及责任范围：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监理单位及总监理工程师</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６．１　监理单位名称：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６．２　总监理工程师姓名、职称：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６．３　总监理工程师职责：</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乙方驻工地代表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甲方工作</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８．１　提供具备开工条件施工场地的时间和要求：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８．２　水、电、电讯等施工管线进入施工场地的时间、地点和供应要求：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８．３　需要与有关部门联系和协调工作的内容及完成时间：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８．４　需要协调各施工单位之间关系的工作内容和完成时间：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８．５　办理证件、批件的名称和完成时间：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８．６　会审图纸和设计交底的时间：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８．７　向乙方提供的设施内容：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乙方工作</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９．１　施工图和配套设计名称、完成时间及要求：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９．２　提供计划、报表的名称、时间和份数：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９．３　施工场地防护工作的要求：</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９．４　施工现场交通和噪音控制的要求：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９．５　符合施工场地规定的要求：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９．６　保护建筑物结构及相应管线和设备的措施：</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９．７　建筑成品保护的措施：</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进度计划</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１０．１　乙方提供施工组织设计（或施工方案）和进度计划的时间：</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１０．２　甲方代表批准进度计划的时间：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延期开工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暂停施工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工期延误</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工期提前</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工程样板</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１５．１　对工程样板间的要求：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检查和返工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工程质量等级</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１７．１　工程质量等级要求的追加合同价款：</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１７．２　质量评定部门名称：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　隐蔽工程和中间验收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１８．１　中间验收部位和时间：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　验收和重新检验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　合同价款及调整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２０．１　合同价款形式（固定价格加风险系数合同、可调价格合同等）：</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２０．２　调整的方式：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　工程预付款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２１．１　预付工程款总金额：</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２１．２　预付时间和比例：</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２１．３　扣回时间和比例：</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２１．４　甲方不按时付款承担的违约责任：</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　工程量的核实确认</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２２．１　乙方提交工程量报告的时间和要求：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第二十三条　工程款支付</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２３．１　工程款支付方式：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w:t>
      </w:r>
      <w:r>
        <w:rPr>
          <w:rFonts w:ascii="宋体" w:hint="eastAsia"/>
          <w:kern w:val="0"/>
          <w:sz w:val="24"/>
          <w:szCs w:val="20"/>
          <w:lang w:val="zh-CN"/>
        </w:rPr>
        <w:t>３．２　工程款支付金额和时间：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２３．３　甲方违约的责任：</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　材料样品或样本</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　甲方供应材料设备</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２５．１　甲方供应材料、设备的要求（附清单）：</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　乙方采购材料设备</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　材料试验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　甲方变更设计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　乙方变更设计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　设计变更对工程的影响</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w:t>
      </w:r>
      <w:r>
        <w:rPr>
          <w:rFonts w:ascii="宋体" w:hint="eastAsia"/>
          <w:kern w:val="0"/>
          <w:sz w:val="24"/>
          <w:szCs w:val="20"/>
          <w:lang w:val="zh-CN"/>
        </w:rPr>
        <w:t>一条　确定变更价款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第三十二条　竣工验收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３２．１　乙方提供竣工验收资料的内容：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３２．２　乙方提交竣工报告的时间和份数：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第三十三条　竣工结算</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３３．１　结算方式：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３３．２　乙方提交结算报告的时间：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３３．３　甲方批准结算报告的时间：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w:t>
      </w:r>
      <w:r>
        <w:rPr>
          <w:rFonts w:ascii="宋体" w:hint="eastAsia"/>
          <w:kern w:val="0"/>
          <w:sz w:val="24"/>
          <w:szCs w:val="20"/>
          <w:lang w:val="zh-CN"/>
        </w:rPr>
        <w:t>４　甲方将拨款通知送达经办银行的时间：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３３．５　甲方违约的责任：</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第三十四条　保修</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３４．１　保修内容、范围：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３４．２　保修期限：</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３４．３　保修金额和支付方法：</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３４．４　保修金利息：</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第三十五条　争议</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３５．１　争议的解决方式：本合同在履行过程中发生争议，双方应及时协商解决。协商不成时，双方同意由</w:t>
      </w:r>
      <w:r>
        <w:rPr>
          <w:rFonts w:ascii="宋体" w:hint="eastAsia"/>
          <w:kern w:val="0"/>
          <w:sz w:val="24"/>
          <w:szCs w:val="20"/>
          <w:u w:val="single"/>
          <w:lang w:val="zh-CN"/>
        </w:rPr>
        <w:t xml:space="preserve">           </w:t>
      </w:r>
      <w:r>
        <w:rPr>
          <w:rFonts w:ascii="宋体" w:hint="eastAsia"/>
          <w:kern w:val="0"/>
          <w:sz w:val="24"/>
          <w:szCs w:val="20"/>
          <w:lang w:val="zh-CN"/>
        </w:rPr>
        <w:t>仲裁委员会仲裁（双方不在合同中约定仲裁机构，事后又未达成书面仲裁协议的，可向人民法院起诉）。</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第三十六条　违约</w:t>
      </w:r>
      <w:r>
        <w:rPr>
          <w:rFonts w:ascii="宋体"/>
          <w:kern w:val="0"/>
          <w:sz w:val="24"/>
          <w:szCs w:val="20"/>
          <w:lang w:val="zh-CN"/>
        </w:rPr>
        <w:t xml:space="preserve"> </w:t>
      </w:r>
    </w:p>
    <w:p w:rsidR="00000000" w:rsidRDefault="00A32CC9">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３６．１　违约的处理：</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３６．２　违约金的数额：</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３６．３　损失的计算方法：</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３６．４　甲方不按时付款的利息率：</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第三十七条　索赔</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第三十八条　安全施工</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第三十九条　专利技术和特殊工艺</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第四十条　不可抗力</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４０．１　不可抗力的认定标准：</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第四十一条　保险</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第四十二条　工程停建或缓建</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第四十三条　合同生效与终止</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４３．１　合同生效日期：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第四十四条　合同份数</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４４．１　合同副本份数：</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４４．２　合同副本的分送责任：</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４４．３　合同制订费用：</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甲方（盖章）：</w:t>
      </w:r>
      <w:r>
        <w:rPr>
          <w:rFonts w:ascii="宋体" w:hint="eastAsia"/>
          <w:kern w:val="0"/>
          <w:sz w:val="24"/>
          <w:szCs w:val="20"/>
          <w:u w:val="single"/>
          <w:lang w:val="zh-CN"/>
        </w:rPr>
        <w:t xml:space="preserve">　　　　　　　　　　　</w:t>
      </w:r>
      <w:r>
        <w:rPr>
          <w:rFonts w:ascii="宋体" w:hint="eastAsia"/>
          <w:kern w:val="0"/>
          <w:sz w:val="24"/>
          <w:szCs w:val="20"/>
          <w:lang w:val="zh-CN"/>
        </w:rPr>
        <w:t xml:space="preserve">　　　　乙方（盖章）：</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　</w:t>
      </w:r>
      <w:r>
        <w:rPr>
          <w:rFonts w:ascii="宋体" w:hint="eastAsia"/>
          <w:kern w:val="0"/>
          <w:sz w:val="24"/>
          <w:szCs w:val="20"/>
          <w:u w:val="single"/>
          <w:lang w:val="zh-CN"/>
        </w:rPr>
        <w:t xml:space="preserve">　　　　　　　　　　　　　　</w:t>
      </w:r>
      <w:r>
        <w:rPr>
          <w:rFonts w:ascii="宋体" w:hint="eastAsia"/>
          <w:kern w:val="0"/>
          <w:sz w:val="24"/>
          <w:szCs w:val="20"/>
          <w:lang w:val="zh-CN"/>
        </w:rPr>
        <w:t xml:space="preserve">　　　　地址：</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hint="eastAsia"/>
          <w:kern w:val="0"/>
          <w:sz w:val="24"/>
          <w:szCs w:val="20"/>
          <w:lang w:val="zh-CN"/>
        </w:rPr>
        <w:t xml:space="preserve">　　　　法定代表人：</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代理人：</w:t>
      </w:r>
      <w:r>
        <w:rPr>
          <w:rFonts w:ascii="宋体" w:hint="eastAsia"/>
          <w:kern w:val="0"/>
          <w:sz w:val="24"/>
          <w:szCs w:val="20"/>
          <w:u w:val="single"/>
          <w:lang w:val="zh-CN"/>
        </w:rPr>
        <w:t xml:space="preserve">　　　　　　　　　　　</w:t>
      </w:r>
      <w:r>
        <w:rPr>
          <w:rFonts w:ascii="宋体" w:hint="eastAsia"/>
          <w:kern w:val="0"/>
          <w:sz w:val="24"/>
          <w:szCs w:val="20"/>
          <w:lang w:val="zh-CN"/>
        </w:rPr>
        <w:t xml:space="preserve">　　　　　　　代理人：</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电话：</w:t>
      </w:r>
      <w:r>
        <w:rPr>
          <w:rFonts w:ascii="宋体" w:hint="eastAsia"/>
          <w:kern w:val="0"/>
          <w:sz w:val="24"/>
          <w:szCs w:val="20"/>
          <w:u w:val="single"/>
          <w:lang w:val="zh-CN"/>
        </w:rPr>
        <w:t xml:space="preserve">　　　　　　　　　　　　</w:t>
      </w:r>
      <w:r>
        <w:rPr>
          <w:rFonts w:ascii="宋体" w:hint="eastAsia"/>
          <w:kern w:val="0"/>
          <w:sz w:val="24"/>
          <w:szCs w:val="20"/>
          <w:lang w:val="zh-CN"/>
        </w:rPr>
        <w:t xml:space="preserve">　　　　　　　电话：</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传真：</w:t>
      </w:r>
      <w:r>
        <w:rPr>
          <w:rFonts w:ascii="宋体" w:hint="eastAsia"/>
          <w:kern w:val="0"/>
          <w:sz w:val="24"/>
          <w:szCs w:val="20"/>
          <w:u w:val="single"/>
          <w:lang w:val="zh-CN"/>
        </w:rPr>
        <w:t xml:space="preserve">　　　　　　　　　　　　</w:t>
      </w:r>
      <w:r>
        <w:rPr>
          <w:rFonts w:ascii="宋体" w:hint="eastAsia"/>
          <w:kern w:val="0"/>
          <w:sz w:val="24"/>
          <w:szCs w:val="20"/>
          <w:lang w:val="zh-CN"/>
        </w:rPr>
        <w:t xml:space="preserve">　　　　　　　传真：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hint="eastAsia"/>
          <w:kern w:val="0"/>
          <w:sz w:val="24"/>
          <w:szCs w:val="20"/>
          <w:u w:val="single"/>
          <w:lang w:val="zh-CN"/>
        </w:rPr>
        <w:t xml:space="preserve">　　　　　　　　　　</w:t>
      </w:r>
      <w:r>
        <w:rPr>
          <w:rFonts w:ascii="宋体" w:hint="eastAsia"/>
          <w:kern w:val="0"/>
          <w:sz w:val="24"/>
          <w:szCs w:val="20"/>
          <w:lang w:val="zh-CN"/>
        </w:rPr>
        <w:t xml:space="preserve">　　　　　　　邮政编码：</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开户银行：</w:t>
      </w:r>
      <w:r>
        <w:rPr>
          <w:rFonts w:ascii="宋体" w:hint="eastAsia"/>
          <w:kern w:val="0"/>
          <w:sz w:val="24"/>
          <w:szCs w:val="20"/>
          <w:u w:val="single"/>
          <w:lang w:val="zh-CN"/>
        </w:rPr>
        <w:t xml:space="preserve">　　　　　　　　　　</w:t>
      </w:r>
      <w:r>
        <w:rPr>
          <w:rFonts w:ascii="宋体" w:hint="eastAsia"/>
          <w:kern w:val="0"/>
          <w:sz w:val="24"/>
          <w:szCs w:val="20"/>
          <w:lang w:val="zh-CN"/>
        </w:rPr>
        <w:t xml:space="preserve">　　　　　　　开户银行：</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帐号：</w:t>
      </w:r>
      <w:r>
        <w:rPr>
          <w:rFonts w:ascii="宋体" w:hint="eastAsia"/>
          <w:kern w:val="0"/>
          <w:sz w:val="24"/>
          <w:szCs w:val="20"/>
          <w:u w:val="single"/>
          <w:lang w:val="zh-CN"/>
        </w:rPr>
        <w:t xml:space="preserve">　　　　　　　　　　　　</w:t>
      </w:r>
      <w:r>
        <w:rPr>
          <w:rFonts w:ascii="宋体" w:hint="eastAsia"/>
          <w:kern w:val="0"/>
          <w:sz w:val="24"/>
          <w:szCs w:val="20"/>
          <w:lang w:val="zh-CN"/>
        </w:rPr>
        <w:t xml:space="preserve">　　　　　　　帐号：</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ind w:firstLine="480"/>
        <w:jc w:val="left"/>
        <w:rPr>
          <w:rFonts w:ascii="宋体"/>
          <w:kern w:val="0"/>
          <w:sz w:val="24"/>
          <w:szCs w:val="20"/>
          <w:lang w:val="zh-CN"/>
        </w:rPr>
      </w:pPr>
    </w:p>
    <w:p w:rsidR="00000000" w:rsidRDefault="00A32CC9">
      <w:pPr>
        <w:autoSpaceDE w:val="0"/>
        <w:autoSpaceDN w:val="0"/>
        <w:adjustRightInd w:val="0"/>
        <w:spacing w:line="480" w:lineRule="auto"/>
        <w:jc w:val="right"/>
        <w:rPr>
          <w:rFonts w:ascii="宋体"/>
          <w:kern w:val="0"/>
          <w:sz w:val="24"/>
          <w:szCs w:val="20"/>
          <w:lang w:val="zh-CN"/>
        </w:rPr>
      </w:pPr>
      <w:r>
        <w:rPr>
          <w:rFonts w:ascii="宋体" w:hint="eastAsia"/>
          <w:kern w:val="0"/>
          <w:sz w:val="24"/>
          <w:szCs w:val="20"/>
          <w:lang w:val="zh-CN"/>
        </w:rPr>
        <w:t xml:space="preserve">　　合同订立时间：</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r>
        <w:rPr>
          <w:rFonts w:ascii="宋体"/>
          <w:kern w:val="0"/>
          <w:sz w:val="24"/>
          <w:szCs w:val="20"/>
          <w:lang w:val="zh-CN"/>
        </w:rPr>
        <w:t xml:space="preserve"> </w:t>
      </w:r>
    </w:p>
    <w:p w:rsidR="00000000" w:rsidRDefault="00A32CC9">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鉴（公）证意见：</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ind w:firstLine="480"/>
        <w:jc w:val="left"/>
        <w:rPr>
          <w:rFonts w:ascii="宋体"/>
          <w:kern w:val="0"/>
          <w:sz w:val="24"/>
          <w:szCs w:val="20"/>
          <w:lang w:val="zh-CN"/>
        </w:rPr>
      </w:pPr>
    </w:p>
    <w:p w:rsidR="00000000" w:rsidRDefault="00A32CC9">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经办人：</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ind w:firstLine="480"/>
        <w:jc w:val="left"/>
        <w:rPr>
          <w:rFonts w:ascii="宋体"/>
          <w:kern w:val="0"/>
          <w:sz w:val="24"/>
          <w:szCs w:val="20"/>
          <w:lang w:val="zh-CN"/>
        </w:rPr>
      </w:pPr>
    </w:p>
    <w:p w:rsidR="00000000" w:rsidRDefault="00A32CC9">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鉴（公）证机关（盖章）：</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32CC9">
      <w:pPr>
        <w:autoSpaceDE w:val="0"/>
        <w:autoSpaceDN w:val="0"/>
        <w:adjustRightInd w:val="0"/>
        <w:spacing w:line="480" w:lineRule="auto"/>
        <w:ind w:firstLine="480"/>
        <w:jc w:val="left"/>
        <w:rPr>
          <w:rFonts w:ascii="宋体"/>
          <w:kern w:val="0"/>
          <w:sz w:val="24"/>
          <w:szCs w:val="20"/>
          <w:lang w:val="zh-CN"/>
        </w:rPr>
      </w:pPr>
    </w:p>
    <w:p w:rsidR="00000000" w:rsidRDefault="00A32CC9">
      <w:pPr>
        <w:autoSpaceDE w:val="0"/>
        <w:autoSpaceDN w:val="0"/>
        <w:adjustRightInd w:val="0"/>
        <w:spacing w:line="480" w:lineRule="auto"/>
        <w:jc w:val="right"/>
        <w:rPr>
          <w:rFonts w:ascii="宋体"/>
          <w:kern w:val="0"/>
          <w:sz w:val="24"/>
          <w:szCs w:val="20"/>
          <w:lang w:val="zh-CN"/>
        </w:rPr>
      </w:pP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《建筑装饰工程施工合同》（甲种本）示范文本使用说明</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《建筑装饰工程施工合同》（甲种本）由两部分构成，第一部分是《合同条件》，第二部分是《协议条款》。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条件》是根据《中华人民共和国经济合同法》和《建筑安装工程承包合同条例》，对建筑装饰工程承发包双方权利义务作出的约定，除双方协商同意对其中的某些条款作出修改、补充或取消外，都必须严格履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《协议条款》是按《合同条件》的顺序拟定的，主要</w:t>
      </w:r>
      <w:r>
        <w:rPr>
          <w:rFonts w:ascii="宋体" w:hint="eastAsia"/>
          <w:kern w:val="0"/>
          <w:sz w:val="24"/>
          <w:szCs w:val="20"/>
          <w:lang w:val="zh-CN"/>
        </w:rPr>
        <w:t>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w:t>
      </w:r>
      <w:r>
        <w:rPr>
          <w:rFonts w:ascii="宋体" w:hint="eastAsia"/>
          <w:kern w:val="0"/>
          <w:sz w:val="24"/>
          <w:szCs w:val="20"/>
          <w:lang w:val="zh-CN"/>
        </w:rPr>
        <w:t>《协议条款》。不采用招标发包的工程，在要约和承诺时都要把对《合同条件》的修改、补充和对某些条款不予采用的意见一一提出，将达成一致意见写入《协议条款》。</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下面对《协议条款》的使用加以说明：</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包方（以下简称甲方）：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承包方（以下简称乙方）：应是具备与工程相应资质和法人资格的国有</w:t>
      </w:r>
      <w:r>
        <w:rPr>
          <w:rFonts w:ascii="宋体" w:hint="eastAsia"/>
          <w:kern w:val="0"/>
          <w:sz w:val="24"/>
          <w:szCs w:val="20"/>
          <w:lang w:val="zh-CN"/>
        </w:rPr>
        <w:t>企业、集体企业或私营企业，上述单位的名称应准确地写入《协议条款》乙方位置内，不得简称。</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　本款内应准确写出工程的名称、详细地址、承包范围和承包方式。承包范围主要指单位工程的装饰装修内容及等级。</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　本款内开工日期应写明双方商定的开工日期，也可以将此规定为甲方代表发布开工令的日期；竣工日期指双方商定的乙方提交竣工报告的日期；总日历工期天数是包括法定节、假日在内的总日历工期天数。</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　写明双方商定的工程应达到的质量等级（即合格还是优良）。</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　应</w:t>
      </w:r>
      <w:r>
        <w:rPr>
          <w:rFonts w:ascii="宋体" w:hint="eastAsia"/>
          <w:kern w:val="0"/>
          <w:sz w:val="24"/>
          <w:szCs w:val="20"/>
          <w:lang w:val="zh-CN"/>
        </w:rPr>
        <w:t>写明工期价款的金额和承包方式。</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工程为群体或小区工程时，以上各项应将单位工程或分部工程按附表一说明，作为协议条款的附件。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本条应写明组成合同文件的名称和顺序。</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３．１　如合同文件使用少数民族语言，本款应约定语言的名称及翻译文本由谁提供和提供时间。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３．２　国家有统一的标准、规范时，施工中必须使用，并写明使用标准、规范的编号和名称。国家没有统一标准、规范时，有行业标准、规范的，使用行业、标准规范；没有国家和行业标准、规范的，使用地方标准、规范。此</w:t>
      </w:r>
      <w:r>
        <w:rPr>
          <w:rFonts w:ascii="宋体" w:hint="eastAsia"/>
          <w:kern w:val="0"/>
          <w:sz w:val="24"/>
          <w:szCs w:val="20"/>
          <w:lang w:val="zh-CN"/>
        </w:rPr>
        <w:t>条应写明使用的标准、规范的名称。并按照工程的主要部位或项目分别填写适用标准、规范的条款。</w:t>
      </w:r>
    </w:p>
    <w:p w:rsidR="00000000" w:rsidRDefault="00A32CC9">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如乙方要求甲方提供标准、规范，应在编号和名称后写明，并注明提供的时间、份数和费用由谁承担。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甲方提出超过标准、规范的要求，征得乙方同意后，可以作为验收和施工的要求写入本款，并明确约定产生的费用由甲方承担。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由乙方提出施工工艺的，应在本款写明施工工艺的名称，使用的工程部位，制定的时间、要求和费用的承担。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　法律、法规和规章都适用合同文件，但对同一问题要求不一致时，应在本款内写明适用的</w:t>
      </w:r>
      <w:r>
        <w:rPr>
          <w:rFonts w:ascii="宋体" w:hint="eastAsia"/>
          <w:kern w:val="0"/>
          <w:sz w:val="24"/>
          <w:szCs w:val="20"/>
          <w:lang w:val="zh-CN"/>
        </w:rPr>
        <w:t>法规或规章名称。如由甲方提供，还应写明提供时间。如由乙方自备，应写明费用由谁承担。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不同的工程对图纸的需要情况各不相同。本条应写明甲方提供的份数（必须包括竣工图和现场存放的份数）、图纸的深度、比例尺及提供的时间。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乙方要求增加图纸份数的，应写明图纸的名称、份数、提供的时间和费用。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甲方不能在开工前提供全套图纸，应将不能按时提供的图纸名称和提供的时间在本条写明。</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本条写明甲方代表姓名和职称（职务）。甲方代表委派具体管理人员的姓名和职责。如前期工作</w:t>
      </w:r>
      <w:r>
        <w:rPr>
          <w:rFonts w:ascii="宋体" w:hint="eastAsia"/>
          <w:kern w:val="0"/>
          <w:sz w:val="24"/>
          <w:szCs w:val="20"/>
          <w:lang w:val="zh-CN"/>
        </w:rPr>
        <w:t>中施工组织设计和进度计划审批、图纸的提供、质量的检查验收、工程量的核实等工作的具体责任、权限。</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本条写明甲方委托的监理单位名称、总监理工程师的姓名、职称和甲方授权范围。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按具体工程和实际情况，逐款列出各项工作的名称、内容、完成时间和要求，实际存在而《合同条件》未列入的，要对条款或内容予以补充。还应写明甲方不能按《协议条款》的要求完成有关工作时，应支付的费用金额和赔偿乙方损失的范围及计算方法。</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８．１　本款应写明使场地具备施工条件的各项工作的名称、内</w:t>
      </w:r>
      <w:r>
        <w:rPr>
          <w:rFonts w:ascii="宋体" w:hint="eastAsia"/>
          <w:kern w:val="0"/>
          <w:sz w:val="24"/>
          <w:szCs w:val="20"/>
          <w:lang w:val="zh-CN"/>
        </w:rPr>
        <w:t>容、要求和完成的时间。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８．２　本款应写明水、电、电讯等管线应接至的地点、接通的时间和要求。如上、下水管应在何时接至何处，每天应保证供应的数量，水质标准，不能全天供应的要写明供应的时间。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８．３　本款应写明需要甲方协调的涉及本工程的市政等部门的工作内容及完成时间。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８．４　本款应写明甲方应协调哪些施工单位之间的关系及协调内容和完成时间。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８．５　本款应写明由甲方办理的各种证件、批件和其他需要批准的事项及完成的时间，其时间可以是绝对的年、月、日，也可以是相对的时间，如在某项工作</w:t>
      </w:r>
      <w:r>
        <w:rPr>
          <w:rFonts w:ascii="宋体" w:hint="eastAsia"/>
          <w:kern w:val="0"/>
          <w:sz w:val="24"/>
          <w:szCs w:val="20"/>
          <w:lang w:val="zh-CN"/>
        </w:rPr>
        <w:t>开始几天之前完成。</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８．６　本款应写明甲方组织图纸会审的时间，如不能约定准确时间，应写明相对时间，如甲方发布开工令前多少天。</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本条按具体工程和实际情况，逐款列出各项工作的名称、内容、完成时间和要求，实际需要而《合同条件》未列的，要对条款和内容予以补充。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９．１　甲方如委托乙方完成工程施工图及配套设计，应在本款写明设计的名称、内容、要求、完成时间和设计费用计算方法。</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９．２　本款应写明乙方提供的计划、报告、报表的名称、格式、要求和提供的时间。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９．３　甲</w:t>
      </w:r>
      <w:r>
        <w:rPr>
          <w:rFonts w:ascii="宋体" w:hint="eastAsia"/>
          <w:kern w:val="0"/>
          <w:sz w:val="24"/>
          <w:szCs w:val="20"/>
          <w:lang w:val="zh-CN"/>
        </w:rPr>
        <w:t>方要求乙方提供的合同价款之外的照明、警卫、看守等工作，应在此款写明。</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９．４　本款应写明地方政府、有关部门和甲方对本款的具体要求。如在什么时间、什么地段、哪种型号的车辆不能行使或行使的规定，在什么时间不能进行哪些施工，施工噪音不得超过多少分贝。</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９．５　本款应写明应符合政府对施工现场的哪些要求和规定。</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９．６　本款应写明施工场地周围需要保护的建筑物和管线的名称保护的具体要求。</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９．７　本款应写明工程完成后应由乙方采取特殊措施保护的单位工程或部位的要求、所需费用由谁承担。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本条应写明乙方提交施工组织设计（或施工方案）和进度计划的要求及时间，写明甲方批准以上文件的时间，写明乙方违约应负的违约责任和违约金金额。</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本条应对以下内容予以说明：</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１．对延误的定义，如哪些工作延误多长时间才算延误；</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２．对可调整因素的限制，如工程量增减多少才可调整工期；</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３．需补充的其它造成工期调整的因素；</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４．双方议定乙方延期竣工应支付的违约金额，应在本条写明违约金数额和计算方法，如每延迟一天，乙方应支付甲方多少金额。</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w:t>
      </w:r>
      <w:r>
        <w:rPr>
          <w:rFonts w:ascii="宋体" w:hint="eastAsia"/>
          <w:kern w:val="0"/>
          <w:sz w:val="24"/>
          <w:szCs w:val="20"/>
          <w:lang w:val="zh-CN"/>
        </w:rPr>
        <w:t>四条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甲方可在签订《协议条款》时提出提前竣工的要求，应在本条写明以下事项：</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１．要求提前的时间；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２．乙方应采取的措施；</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３．甲方应提供的便利条件；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４．赶工措施费用的计算和分担；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５．收益的分享比例和计算方法，此项也可按传统方法写成每提前竣工一天，甲方应向乙方支付多少金额。</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本条应写明乙方应制作哪些样板间及标准和费用；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甲方对工程质量提出合格以上要求的，应在本条写明相应的追加合同价款及计算方法。</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本条应写明需进行中间验收的单项工程和部位的名称，验收的时间和要求，以及甲方应提供的便利条件。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目前我国合同价款调整的形式很多，应按照具体情况予以说明，如：</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１．一般工期较短的工程采用固定价格，但因甲方原因致使工期延长时，合同价款是否作出调整应在本条说明。</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２．甲方对施工其是可能出现的价格变动采取一次性付给乙方一笔风险补偿费用办法的，应写明补偿的金额或比例，写明补偿后是全部不予调整还是部分不予调整，及可以调整项目的名称。</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３．采用可调价格的应写明调整的</w:t>
      </w:r>
      <w:r>
        <w:rPr>
          <w:rFonts w:ascii="宋体" w:hint="eastAsia"/>
          <w:kern w:val="0"/>
          <w:sz w:val="24"/>
          <w:szCs w:val="20"/>
          <w:lang w:val="zh-CN"/>
        </w:rPr>
        <w:t>范围，除材料费外是否包括机械费、人工费、管理费；写明调整的条件，对《合同条件》中所列出的项目是否还有补充，如对工程量增减和工程量变更的数量有限制的，还应写明限制的数量；要写明调整的依据，是哪一级工程造价管理部门公布的价格调整文件；写明调整的方法、程序及乙方提出调价通知的时间、甲方代表批准和支付的时间等。</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工程款的预付，双方协商约定后把预付的时间、金额、方法和扣回的时间、金额、方法在本条写明。例如</w:t>
      </w:r>
      <w:r>
        <w:rPr>
          <w:rFonts w:ascii="宋体"/>
          <w:kern w:val="0"/>
          <w:sz w:val="24"/>
          <w:szCs w:val="20"/>
          <w:lang w:val="zh-CN"/>
        </w:rPr>
        <w:t>“</w:t>
      </w:r>
      <w:r>
        <w:rPr>
          <w:rFonts w:ascii="宋体" w:hint="eastAsia"/>
          <w:kern w:val="0"/>
          <w:sz w:val="24"/>
          <w:szCs w:val="20"/>
          <w:lang w:val="zh-CN"/>
        </w:rPr>
        <w:t>在合同签订后，甲方应将合同价款的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％，计人民币</w:t>
      </w:r>
      <w:r>
        <w:rPr>
          <w:rFonts w:ascii="宋体" w:hint="eastAsia"/>
          <w:kern w:val="0"/>
          <w:sz w:val="24"/>
          <w:szCs w:val="20"/>
          <w:u w:val="single"/>
          <w:lang w:val="zh-CN"/>
        </w:rPr>
        <w:t xml:space="preserve">          </w:t>
      </w:r>
      <w:r>
        <w:rPr>
          <w:rFonts w:ascii="宋体" w:hint="eastAsia"/>
          <w:kern w:val="0"/>
          <w:sz w:val="24"/>
          <w:szCs w:val="20"/>
          <w:lang w:val="zh-CN"/>
        </w:rPr>
        <w:t>元，于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日和</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日………分</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次支付给乙方，作为预付工程款。在完成合同总造价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％（以甲方代表签字确认的工程量报告为准）后的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个月里，每月扣回预付工程款的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％，在完成合同总造价的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％时扣完</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甲方不预付工程款，在合同价款中应考虑乙方垫付工程费用的补偿。</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本条应写明乙方提交已完工程量报告的时间和要求。</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工程款的支付，双方根据工程的实际情况协商确定，把支付的时间、金额和支付方法在本条写明。例如按月支付的</w:t>
      </w:r>
      <w:r>
        <w:rPr>
          <w:rFonts w:ascii="宋体" w:hint="eastAsia"/>
          <w:kern w:val="0"/>
          <w:sz w:val="24"/>
          <w:szCs w:val="20"/>
          <w:lang w:val="zh-CN"/>
        </w:rPr>
        <w:t>，应写明</w:t>
      </w:r>
      <w:r>
        <w:rPr>
          <w:rFonts w:ascii="宋体"/>
          <w:kern w:val="0"/>
          <w:sz w:val="24"/>
          <w:szCs w:val="20"/>
          <w:lang w:val="zh-CN"/>
        </w:rPr>
        <w:t>“</w:t>
      </w:r>
      <w:r>
        <w:rPr>
          <w:rFonts w:ascii="宋体" w:hint="eastAsia"/>
          <w:kern w:val="0"/>
          <w:sz w:val="24"/>
          <w:szCs w:val="20"/>
          <w:lang w:val="zh-CN"/>
        </w:rPr>
        <w:t>乙方应在每月的第</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天前，根据甲方核实确认的工程量、工程单价和取费标准，计算已完工程价值，编制</w:t>
      </w:r>
      <w:r>
        <w:rPr>
          <w:rFonts w:ascii="宋体"/>
          <w:kern w:val="0"/>
          <w:sz w:val="24"/>
          <w:szCs w:val="20"/>
          <w:lang w:val="zh-CN"/>
        </w:rPr>
        <w:t>‘</w:t>
      </w:r>
      <w:r>
        <w:rPr>
          <w:rFonts w:ascii="宋体" w:hint="eastAsia"/>
          <w:kern w:val="0"/>
          <w:sz w:val="24"/>
          <w:szCs w:val="20"/>
          <w:lang w:val="zh-CN"/>
        </w:rPr>
        <w:t>工程价款结算单</w:t>
      </w:r>
      <w:r>
        <w:rPr>
          <w:rFonts w:ascii="宋体"/>
          <w:kern w:val="0"/>
          <w:sz w:val="24"/>
          <w:szCs w:val="20"/>
          <w:lang w:val="zh-CN"/>
        </w:rPr>
        <w:t>’</w:t>
      </w:r>
      <w:r>
        <w:rPr>
          <w:rFonts w:ascii="宋体" w:hint="eastAsia"/>
          <w:kern w:val="0"/>
          <w:sz w:val="24"/>
          <w:szCs w:val="20"/>
          <w:lang w:val="zh-CN"/>
        </w:rPr>
        <w:t>送甲方代表，甲方代表收到后，应在第</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天之前审核完毕，并通知经办银行付款。</w:t>
      </w:r>
      <w:r>
        <w:rPr>
          <w:rFonts w:ascii="宋体"/>
          <w:kern w:val="0"/>
          <w:sz w:val="24"/>
          <w:szCs w:val="20"/>
          <w:lang w:val="zh-CN"/>
        </w:rPr>
        <w:t>”</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本条双方约定提供的材料样品或样本的名称。</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甲方提供材料设备的种类、规格、数量、单价、质量等级和提供时间、地点应按附表二的格式填写，作为《协议条款》的附件。</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甲方提供有关说明由乙方采购材料的，应写明产品价格若高于乙方预算价格而产生的价差由谁承</w:t>
      </w:r>
      <w:r>
        <w:rPr>
          <w:rFonts w:ascii="宋体" w:hint="eastAsia"/>
          <w:kern w:val="0"/>
          <w:sz w:val="24"/>
          <w:szCs w:val="20"/>
          <w:lang w:val="zh-CN"/>
        </w:rPr>
        <w:t>担，以及由于供应商的原因造成产品的质量等级、规格型号和交货时间达不到要求，造成损失的责任和产生的费用由谁承担。</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本条应写明变更发生后，乙方提交变更价款的时间及金额。</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　</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本条应写明乙方交竣工图的时间、份数和要求；写明甲方收到竣工报告后应在多长时间内组织验收及参加验收的部门和人员。</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如双方不再签订保修合同，本条应写明保修的项目、内容、范围、期限、保修金额和保修金预留或支付方法，以及保修金的利率，另签订保修合同的应将以上内容写入保</w:t>
      </w:r>
      <w:r>
        <w:rPr>
          <w:rFonts w:ascii="宋体" w:hint="eastAsia"/>
          <w:kern w:val="0"/>
          <w:sz w:val="24"/>
          <w:szCs w:val="20"/>
          <w:lang w:val="zh-CN"/>
        </w:rPr>
        <w:t>修合同。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双方协商后，对争议的解决方法和程序可作出以下说明：</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双方接受调解结果，应在调解做出后７日内执行。</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在实际工程中双方可以协议对争议进行一次或几次调解，这些调解都要按上述例子</w:t>
      </w:r>
      <w:r>
        <w:rPr>
          <w:rFonts w:ascii="宋体" w:hint="eastAsia"/>
          <w:kern w:val="0"/>
          <w:sz w:val="24"/>
          <w:szCs w:val="20"/>
          <w:lang w:val="zh-CN"/>
        </w:rPr>
        <w:t>一一写明；也可以协议由仲裁机构仲裁或人民法院判决。</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甲方违约应负的违约责任应按以下各项分别作出说明：</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１．承担因违约发生的费用，应写明费用的种类。如工程的损坏及因此发生的拆除、修复等费用支出，乙方因此发生的人工、材料、机械和管理费用支出；</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２．支付违约金，要写明违约金的数额和计算方法、支付的时间；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３．赔偿损失。违约金的数额不足以赔偿乙方的损失时，应将不足部分支付给乙方，作为赔偿。并写明损失的范围和计算方法，如损失的性质是直接损失还是间接损失，损失的内容是否</w:t>
      </w:r>
      <w:r>
        <w:rPr>
          <w:rFonts w:ascii="宋体" w:hint="eastAsia"/>
          <w:kern w:val="0"/>
          <w:sz w:val="24"/>
          <w:szCs w:val="20"/>
          <w:lang w:val="zh-CN"/>
        </w:rPr>
        <w:t>包括乙方窝工的人工费、机械费和管理费，是否包括窝工期间乙方本应获得的利润等。</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第三十一条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本条应根据当地的地理气候情况和工程的要求，对造成工期延误和工程破坏的不可抗力作出规定。如规定以下情况均属不可抗力：</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１．当地裂度×度以上的地震；</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２．×级以上持续×天的大风；</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３．×毫米以上持续×天的大雨；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４．日气温超过×度，持续×天；</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５．日气温低于×度，持续×天。</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第三十二条</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在办理保险时，应写明甲方人员和第三方人员在施工现场生命财产安全的保险内容、</w:t>
      </w:r>
      <w:r>
        <w:rPr>
          <w:rFonts w:ascii="宋体" w:hint="eastAsia"/>
          <w:kern w:val="0"/>
          <w:sz w:val="24"/>
          <w:szCs w:val="20"/>
          <w:lang w:val="zh-CN"/>
        </w:rPr>
        <w:t>保险金额及由谁办理和承担费用。</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地方政府规定，或当事人双方协议要求鉴证、公证的，由鉴证、公证部门将意见写在协议条款的鉴证、公证意见一栏，并加盖印鉴。</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附表一：</w:t>
      </w:r>
      <w:r>
        <w:rPr>
          <w:rFonts w:ascii="宋体"/>
          <w:kern w:val="0"/>
          <w:sz w:val="24"/>
          <w:szCs w:val="20"/>
          <w:lang w:val="zh-CN"/>
        </w:rPr>
        <w:t xml:space="preserve"> </w:t>
      </w:r>
    </w:p>
    <w:p w:rsidR="00000000" w:rsidRDefault="00A32CC9">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×××工程项目一览表</w:t>
      </w:r>
      <w:r>
        <w:rPr>
          <w:rFonts w:ascii="宋体"/>
          <w:kern w:val="0"/>
          <w:sz w:val="24"/>
          <w:szCs w:val="20"/>
          <w:lang w:val="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391"/>
        <w:gridCol w:w="1221"/>
        <w:gridCol w:w="1221"/>
        <w:gridCol w:w="1221"/>
        <w:gridCol w:w="1392"/>
      </w:tblGrid>
      <w:tr w:rsidR="00000000">
        <w:tblPrEx>
          <w:tblCellMar>
            <w:top w:w="0" w:type="dxa"/>
            <w:bottom w:w="0" w:type="dxa"/>
          </w:tblCellMar>
        </w:tblPrEx>
        <w:trPr>
          <w:trHeight w:val="825"/>
        </w:trPr>
        <w:tc>
          <w:tcPr>
            <w:tcW w:w="2512" w:type="dxa"/>
            <w:vAlign w:val="center"/>
          </w:tcPr>
          <w:p w:rsidR="00000000" w:rsidRDefault="00A32CC9">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单位或分部工程名称</w:t>
            </w:r>
          </w:p>
        </w:tc>
        <w:tc>
          <w:tcPr>
            <w:tcW w:w="1440" w:type="dxa"/>
            <w:vAlign w:val="center"/>
          </w:tcPr>
          <w:p w:rsidR="00000000" w:rsidRDefault="00A32CC9">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建筑面积</w:t>
            </w:r>
          </w:p>
        </w:tc>
        <w:tc>
          <w:tcPr>
            <w:tcW w:w="1260" w:type="dxa"/>
            <w:vAlign w:val="center"/>
          </w:tcPr>
          <w:p w:rsidR="00000000" w:rsidRDefault="00A32CC9">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装饰内容</w:t>
            </w:r>
          </w:p>
        </w:tc>
        <w:tc>
          <w:tcPr>
            <w:tcW w:w="1260" w:type="dxa"/>
            <w:vAlign w:val="center"/>
          </w:tcPr>
          <w:p w:rsidR="00000000" w:rsidRDefault="00A32CC9">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工程造价</w:t>
            </w:r>
          </w:p>
        </w:tc>
        <w:tc>
          <w:tcPr>
            <w:tcW w:w="1260" w:type="dxa"/>
            <w:vAlign w:val="center"/>
          </w:tcPr>
          <w:p w:rsidR="00000000" w:rsidRDefault="00A32CC9">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开工日期</w:t>
            </w:r>
          </w:p>
        </w:tc>
        <w:tc>
          <w:tcPr>
            <w:tcW w:w="1440" w:type="dxa"/>
            <w:vAlign w:val="center"/>
          </w:tcPr>
          <w:p w:rsidR="00000000" w:rsidRDefault="00A32CC9">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竣工日期</w:t>
            </w:r>
          </w:p>
        </w:tc>
      </w:tr>
      <w:tr w:rsidR="00000000">
        <w:tblPrEx>
          <w:tblCellMar>
            <w:top w:w="0" w:type="dxa"/>
            <w:bottom w:w="0" w:type="dxa"/>
          </w:tblCellMar>
        </w:tblPrEx>
        <w:trPr>
          <w:trHeight w:val="825"/>
        </w:trPr>
        <w:tc>
          <w:tcPr>
            <w:tcW w:w="2512" w:type="dxa"/>
            <w:vAlign w:val="center"/>
          </w:tcPr>
          <w:p w:rsidR="00000000" w:rsidRDefault="00A32CC9">
            <w:pPr>
              <w:autoSpaceDE w:val="0"/>
              <w:autoSpaceDN w:val="0"/>
              <w:adjustRightInd w:val="0"/>
              <w:jc w:val="center"/>
              <w:rPr>
                <w:rFonts w:ascii="宋体" w:hint="eastAsia"/>
                <w:kern w:val="0"/>
                <w:sz w:val="24"/>
                <w:szCs w:val="20"/>
                <w:lang w:val="zh-CN"/>
              </w:rPr>
            </w:pPr>
          </w:p>
        </w:tc>
        <w:tc>
          <w:tcPr>
            <w:tcW w:w="1440" w:type="dxa"/>
            <w:vAlign w:val="center"/>
          </w:tcPr>
          <w:p w:rsidR="00000000" w:rsidRDefault="00A32CC9">
            <w:pPr>
              <w:autoSpaceDE w:val="0"/>
              <w:autoSpaceDN w:val="0"/>
              <w:adjustRightInd w:val="0"/>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jc w:val="center"/>
              <w:rPr>
                <w:rFonts w:ascii="宋体" w:hint="eastAsia"/>
                <w:kern w:val="0"/>
                <w:sz w:val="24"/>
                <w:szCs w:val="20"/>
                <w:lang w:val="zh-CN"/>
              </w:rPr>
            </w:pPr>
          </w:p>
        </w:tc>
        <w:tc>
          <w:tcPr>
            <w:tcW w:w="1440" w:type="dxa"/>
            <w:vAlign w:val="center"/>
          </w:tcPr>
          <w:p w:rsidR="00000000" w:rsidRDefault="00A32CC9">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trHeight w:val="825"/>
        </w:trPr>
        <w:tc>
          <w:tcPr>
            <w:tcW w:w="2512" w:type="dxa"/>
            <w:vAlign w:val="center"/>
          </w:tcPr>
          <w:p w:rsidR="00000000" w:rsidRDefault="00A32CC9">
            <w:pPr>
              <w:autoSpaceDE w:val="0"/>
              <w:autoSpaceDN w:val="0"/>
              <w:adjustRightInd w:val="0"/>
              <w:jc w:val="center"/>
              <w:rPr>
                <w:rFonts w:ascii="宋体" w:hint="eastAsia"/>
                <w:kern w:val="0"/>
                <w:sz w:val="24"/>
                <w:szCs w:val="20"/>
                <w:lang w:val="zh-CN"/>
              </w:rPr>
            </w:pPr>
          </w:p>
        </w:tc>
        <w:tc>
          <w:tcPr>
            <w:tcW w:w="1440" w:type="dxa"/>
            <w:vAlign w:val="center"/>
          </w:tcPr>
          <w:p w:rsidR="00000000" w:rsidRDefault="00A32CC9">
            <w:pPr>
              <w:autoSpaceDE w:val="0"/>
              <w:autoSpaceDN w:val="0"/>
              <w:adjustRightInd w:val="0"/>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jc w:val="center"/>
              <w:rPr>
                <w:rFonts w:ascii="宋体" w:hint="eastAsia"/>
                <w:kern w:val="0"/>
                <w:sz w:val="24"/>
                <w:szCs w:val="20"/>
                <w:lang w:val="zh-CN"/>
              </w:rPr>
            </w:pPr>
          </w:p>
        </w:tc>
        <w:tc>
          <w:tcPr>
            <w:tcW w:w="1440" w:type="dxa"/>
            <w:vAlign w:val="center"/>
          </w:tcPr>
          <w:p w:rsidR="00000000" w:rsidRDefault="00A32CC9">
            <w:pPr>
              <w:autoSpaceDE w:val="0"/>
              <w:autoSpaceDN w:val="0"/>
              <w:adjustRightInd w:val="0"/>
              <w:jc w:val="center"/>
              <w:rPr>
                <w:rFonts w:ascii="宋体" w:hint="eastAsia"/>
                <w:kern w:val="0"/>
                <w:sz w:val="24"/>
                <w:szCs w:val="20"/>
                <w:lang w:val="zh-CN"/>
              </w:rPr>
            </w:pPr>
          </w:p>
        </w:tc>
      </w:tr>
    </w:tbl>
    <w:p w:rsidR="00000000" w:rsidRDefault="00A32CC9">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p>
    <w:p w:rsidR="00000000" w:rsidRDefault="00A32CC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附表二：</w:t>
      </w:r>
      <w:r>
        <w:rPr>
          <w:rFonts w:ascii="宋体"/>
          <w:kern w:val="0"/>
          <w:sz w:val="24"/>
          <w:szCs w:val="20"/>
          <w:lang w:val="zh-CN"/>
        </w:rPr>
        <w:t xml:space="preserve"> </w:t>
      </w:r>
    </w:p>
    <w:p w:rsidR="00000000" w:rsidRDefault="00A32CC9">
      <w:pPr>
        <w:autoSpaceDE w:val="0"/>
        <w:autoSpaceDN w:val="0"/>
        <w:adjustRightInd w:val="0"/>
        <w:spacing w:line="480" w:lineRule="auto"/>
        <w:ind w:firstLineChars="1000" w:firstLine="2400"/>
        <w:rPr>
          <w:rFonts w:ascii="宋体" w:hint="eastAsia"/>
          <w:kern w:val="0"/>
          <w:sz w:val="24"/>
          <w:szCs w:val="20"/>
          <w:lang w:val="zh-CN"/>
        </w:rPr>
      </w:pPr>
      <w:r>
        <w:rPr>
          <w:rFonts w:ascii="宋体" w:hint="eastAsia"/>
          <w:kern w:val="0"/>
          <w:sz w:val="24"/>
          <w:szCs w:val="20"/>
          <w:lang w:val="zh-CN"/>
        </w:rPr>
        <w:t>×××工程甲方供应材料设备一览表</w:t>
      </w:r>
    </w:p>
    <w:p w:rsidR="00000000" w:rsidRDefault="00A32CC9">
      <w:pPr>
        <w:autoSpaceDE w:val="0"/>
        <w:autoSpaceDN w:val="0"/>
        <w:adjustRightInd w:val="0"/>
        <w:spacing w:line="480" w:lineRule="auto"/>
        <w:jc w:val="left"/>
        <w:rPr>
          <w:rFonts w:ascii="宋体" w:hint="eastAsia"/>
          <w:kern w:val="0"/>
          <w:sz w:val="24"/>
          <w:szCs w:val="20"/>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1937"/>
        <w:gridCol w:w="1237"/>
        <w:gridCol w:w="538"/>
        <w:gridCol w:w="604"/>
        <w:gridCol w:w="647"/>
        <w:gridCol w:w="1238"/>
        <w:gridCol w:w="1238"/>
        <w:gridCol w:w="888"/>
      </w:tblGrid>
      <w:tr w:rsidR="00000000">
        <w:tblPrEx>
          <w:tblCellMar>
            <w:top w:w="0" w:type="dxa"/>
            <w:bottom w:w="0" w:type="dxa"/>
          </w:tblCellMar>
        </w:tblPrEx>
        <w:trPr>
          <w:trHeight w:val="1002"/>
        </w:trPr>
        <w:tc>
          <w:tcPr>
            <w:tcW w:w="532"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序号</w:t>
            </w:r>
          </w:p>
        </w:tc>
        <w:tc>
          <w:tcPr>
            <w:tcW w:w="198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材料或设备名称</w:t>
            </w: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规格型号</w:t>
            </w:r>
          </w:p>
        </w:tc>
        <w:tc>
          <w:tcPr>
            <w:tcW w:w="54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单位</w:t>
            </w:r>
          </w:p>
        </w:tc>
        <w:tc>
          <w:tcPr>
            <w:tcW w:w="608"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数量</w:t>
            </w:r>
          </w:p>
        </w:tc>
        <w:tc>
          <w:tcPr>
            <w:tcW w:w="652"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单价</w:t>
            </w: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供应时间</w:t>
            </w: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送达地点</w:t>
            </w:r>
          </w:p>
        </w:tc>
        <w:tc>
          <w:tcPr>
            <w:tcW w:w="90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r>
              <w:rPr>
                <w:rFonts w:ascii="宋体" w:hint="eastAsia"/>
                <w:kern w:val="0"/>
                <w:sz w:val="24"/>
                <w:szCs w:val="20"/>
                <w:lang w:val="zh-CN"/>
              </w:rPr>
              <w:t>备注</w:t>
            </w:r>
          </w:p>
        </w:tc>
      </w:tr>
      <w:tr w:rsidR="00000000">
        <w:tblPrEx>
          <w:tblCellMar>
            <w:top w:w="0" w:type="dxa"/>
            <w:bottom w:w="0" w:type="dxa"/>
          </w:tblCellMar>
        </w:tblPrEx>
        <w:trPr>
          <w:trHeight w:val="780"/>
        </w:trPr>
        <w:tc>
          <w:tcPr>
            <w:tcW w:w="532"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98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54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608"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652"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90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r>
      <w:tr w:rsidR="00000000">
        <w:tblPrEx>
          <w:tblCellMar>
            <w:top w:w="0" w:type="dxa"/>
            <w:bottom w:w="0" w:type="dxa"/>
          </w:tblCellMar>
        </w:tblPrEx>
        <w:trPr>
          <w:trHeight w:val="780"/>
        </w:trPr>
        <w:tc>
          <w:tcPr>
            <w:tcW w:w="532"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98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54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608"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652"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90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r>
      <w:tr w:rsidR="00000000">
        <w:tblPrEx>
          <w:tblCellMar>
            <w:top w:w="0" w:type="dxa"/>
            <w:bottom w:w="0" w:type="dxa"/>
          </w:tblCellMar>
        </w:tblPrEx>
        <w:trPr>
          <w:trHeight w:val="780"/>
        </w:trPr>
        <w:tc>
          <w:tcPr>
            <w:tcW w:w="532"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98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54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608"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652"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126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c>
          <w:tcPr>
            <w:tcW w:w="900" w:type="dxa"/>
            <w:vAlign w:val="center"/>
          </w:tcPr>
          <w:p w:rsidR="00000000" w:rsidRDefault="00A32CC9">
            <w:pPr>
              <w:autoSpaceDE w:val="0"/>
              <w:autoSpaceDN w:val="0"/>
              <w:adjustRightInd w:val="0"/>
              <w:spacing w:line="480" w:lineRule="auto"/>
              <w:jc w:val="center"/>
              <w:rPr>
                <w:rFonts w:ascii="宋体" w:hint="eastAsia"/>
                <w:kern w:val="0"/>
                <w:sz w:val="24"/>
                <w:szCs w:val="20"/>
                <w:lang w:val="zh-CN"/>
              </w:rPr>
            </w:pPr>
          </w:p>
        </w:tc>
      </w:tr>
    </w:tbl>
    <w:p w:rsidR="00000000" w:rsidRDefault="00A32CC9">
      <w:pPr>
        <w:autoSpaceDE w:val="0"/>
        <w:autoSpaceDN w:val="0"/>
        <w:adjustRightInd w:val="0"/>
        <w:spacing w:line="480" w:lineRule="auto"/>
        <w:jc w:val="left"/>
        <w:rPr>
          <w:rFonts w:hint="eastAsia"/>
          <w:kern w:val="0"/>
          <w:sz w:val="24"/>
          <w:lang w:val="zh-CN"/>
        </w:rPr>
      </w:pP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E8" w:rsidRDefault="002E7CE8" w:rsidP="002E7CE8">
      <w:r>
        <w:separator/>
      </w:r>
    </w:p>
  </w:endnote>
  <w:endnote w:type="continuationSeparator" w:id="0">
    <w:p w:rsidR="002E7CE8" w:rsidRDefault="002E7CE8" w:rsidP="002E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E8" w:rsidRDefault="002E7CE8" w:rsidP="002E7CE8">
      <w:r>
        <w:separator/>
      </w:r>
    </w:p>
  </w:footnote>
  <w:footnote w:type="continuationSeparator" w:id="0">
    <w:p w:rsidR="002E7CE8" w:rsidRDefault="002E7CE8" w:rsidP="002E7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06DE0"/>
    <w:multiLevelType w:val="hybridMultilevel"/>
    <w:tmpl w:val="F6326AF0"/>
    <w:lvl w:ilvl="0" w:tplc="1C043378">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6E0164E3"/>
    <w:multiLevelType w:val="hybridMultilevel"/>
    <w:tmpl w:val="229C33E4"/>
    <w:lvl w:ilvl="0" w:tplc="729C2920">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E8"/>
    <w:rsid w:val="002E7CE8"/>
    <w:rsid w:val="00A3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2E7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E7CE8"/>
    <w:rPr>
      <w:kern w:val="2"/>
      <w:sz w:val="18"/>
      <w:szCs w:val="18"/>
    </w:rPr>
  </w:style>
  <w:style w:type="paragraph" w:styleId="a6">
    <w:name w:val="footer"/>
    <w:basedOn w:val="a"/>
    <w:link w:val="Char0"/>
    <w:uiPriority w:val="99"/>
    <w:unhideWhenUsed/>
    <w:rsid w:val="002E7CE8"/>
    <w:pPr>
      <w:tabs>
        <w:tab w:val="center" w:pos="4153"/>
        <w:tab w:val="right" w:pos="8306"/>
      </w:tabs>
      <w:snapToGrid w:val="0"/>
      <w:jc w:val="left"/>
    </w:pPr>
    <w:rPr>
      <w:sz w:val="18"/>
      <w:szCs w:val="18"/>
    </w:rPr>
  </w:style>
  <w:style w:type="character" w:customStyle="1" w:styleId="Char0">
    <w:name w:val="页脚 Char"/>
    <w:basedOn w:val="a0"/>
    <w:link w:val="a6"/>
    <w:uiPriority w:val="99"/>
    <w:rsid w:val="002E7CE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2E7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E7CE8"/>
    <w:rPr>
      <w:kern w:val="2"/>
      <w:sz w:val="18"/>
      <w:szCs w:val="18"/>
    </w:rPr>
  </w:style>
  <w:style w:type="paragraph" w:styleId="a6">
    <w:name w:val="footer"/>
    <w:basedOn w:val="a"/>
    <w:link w:val="Char0"/>
    <w:uiPriority w:val="99"/>
    <w:unhideWhenUsed/>
    <w:rsid w:val="002E7CE8"/>
    <w:pPr>
      <w:tabs>
        <w:tab w:val="center" w:pos="4153"/>
        <w:tab w:val="right" w:pos="8306"/>
      </w:tabs>
      <w:snapToGrid w:val="0"/>
      <w:jc w:val="left"/>
    </w:pPr>
    <w:rPr>
      <w:sz w:val="18"/>
      <w:szCs w:val="18"/>
    </w:rPr>
  </w:style>
  <w:style w:type="character" w:customStyle="1" w:styleId="Char0">
    <w:name w:val="页脚 Char"/>
    <w:basedOn w:val="a0"/>
    <w:link w:val="a6"/>
    <w:uiPriority w:val="99"/>
    <w:rsid w:val="002E7C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3439</Words>
  <Characters>19607</Characters>
  <Application>Microsoft Office Word</Application>
  <DocSecurity>0</DocSecurity>
  <Lines>163</Lines>
  <Paragraphs>45</Paragraphs>
  <ScaleCrop>false</ScaleCrop>
  <HeadingPairs>
    <vt:vector size="2" baseType="variant">
      <vt:variant>
        <vt:lpstr>题目</vt:lpstr>
      </vt:variant>
      <vt:variant>
        <vt:i4>1</vt:i4>
      </vt:variant>
    </vt:vector>
  </HeadingPairs>
  <TitlesOfParts>
    <vt:vector size="1" baseType="lpstr">
      <vt:lpstr>交通银行借款合</vt:lpstr>
    </vt:vector>
  </TitlesOfParts>
  <Company>pc</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交通银行借款合</dc:title>
  <dc:subject/>
  <dc:creator>pc4</dc:creator>
  <cp:keywords/>
  <dc:description/>
  <cp:lastModifiedBy>A</cp:lastModifiedBy>
  <cp:revision>3</cp:revision>
  <dcterms:created xsi:type="dcterms:W3CDTF">2024-06-26T01:23:00Z</dcterms:created>
  <dcterms:modified xsi:type="dcterms:W3CDTF">2024-06-26T01:23:00Z</dcterms:modified>
</cp:coreProperties>
</file>