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6F24">
      <w:pPr>
        <w:autoSpaceDE w:val="0"/>
        <w:autoSpaceDN w:val="0"/>
        <w:adjustRightInd w:val="0"/>
        <w:spacing w:line="480" w:lineRule="auto"/>
        <w:jc w:val="center"/>
        <w:rPr>
          <w:rFonts w:ascii="黑体" w:eastAsia="黑体"/>
          <w:kern w:val="0"/>
          <w:sz w:val="44"/>
          <w:szCs w:val="20"/>
          <w:lang w:val="zh-CN"/>
        </w:rPr>
      </w:pPr>
      <w:bookmarkStart w:id="0" w:name="_GoBack"/>
      <w:bookmarkEnd w:id="0"/>
      <w:r>
        <w:rPr>
          <w:rFonts w:ascii="黑体" w:eastAsia="黑体" w:hint="eastAsia"/>
          <w:kern w:val="0"/>
          <w:sz w:val="44"/>
          <w:szCs w:val="20"/>
          <w:lang w:val="zh-CN"/>
        </w:rPr>
        <w:t>建筑安装工程招标书</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hint="eastAsia"/>
          <w:kern w:val="0"/>
          <w:sz w:val="24"/>
          <w:szCs w:val="20"/>
          <w:lang w:val="zh-CN"/>
        </w:rPr>
      </w:pPr>
    </w:p>
    <w:p w:rsidR="00000000" w:rsidRDefault="00096F24">
      <w:pPr>
        <w:autoSpaceDE w:val="0"/>
        <w:autoSpaceDN w:val="0"/>
        <w:adjustRightInd w:val="0"/>
        <w:spacing w:line="480" w:lineRule="auto"/>
        <w:jc w:val="left"/>
        <w:rPr>
          <w:rFonts w:ascii="宋体" w:hint="eastAsia"/>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为了提高建筑安装工程的建设速度，提高经济效益，经</w:t>
      </w:r>
      <w:r>
        <w:rPr>
          <w:rFonts w:ascii="宋体" w:hint="eastAsia"/>
          <w:kern w:val="0"/>
          <w:sz w:val="24"/>
          <w:szCs w:val="20"/>
          <w:u w:val="single"/>
          <w:lang w:val="zh-CN"/>
        </w:rPr>
        <w:t xml:space="preserve">             </w:t>
      </w:r>
      <w:r>
        <w:rPr>
          <w:rFonts w:ascii="宋体" w:hint="eastAsia"/>
          <w:kern w:val="0"/>
          <w:sz w:val="24"/>
          <w:szCs w:val="20"/>
          <w:lang w:val="zh-CN"/>
        </w:rPr>
        <w:t>（建设主管部门）批准，</w:t>
      </w:r>
      <w:r>
        <w:rPr>
          <w:rFonts w:ascii="宋体" w:hint="eastAsia"/>
          <w:kern w:val="0"/>
          <w:sz w:val="24"/>
          <w:szCs w:val="20"/>
          <w:u w:val="single"/>
          <w:lang w:val="zh-CN"/>
        </w:rPr>
        <w:t xml:space="preserve">             </w:t>
      </w:r>
      <w:r>
        <w:rPr>
          <w:rFonts w:ascii="宋体" w:hint="eastAsia"/>
          <w:kern w:val="0"/>
          <w:sz w:val="24"/>
          <w:szCs w:val="20"/>
          <w:lang w:val="zh-CN"/>
        </w:rPr>
        <w:t>（建设单位）对</w:t>
      </w:r>
      <w:r>
        <w:rPr>
          <w:rFonts w:ascii="宋体" w:hint="eastAsia"/>
          <w:kern w:val="0"/>
          <w:sz w:val="24"/>
          <w:szCs w:val="20"/>
          <w:u w:val="single"/>
          <w:lang w:val="zh-CN"/>
        </w:rPr>
        <w:t xml:space="preserve">             </w:t>
      </w:r>
      <w:r>
        <w:rPr>
          <w:rFonts w:ascii="宋体" w:hint="eastAsia"/>
          <w:kern w:val="0"/>
          <w:sz w:val="24"/>
          <w:szCs w:val="20"/>
          <w:lang w:val="zh-CN"/>
        </w:rPr>
        <w:t>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rsidR="00000000" w:rsidRDefault="00096F24">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一，招标工程的准备条件</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本工程的以下招标</w:t>
      </w:r>
      <w:r>
        <w:rPr>
          <w:rFonts w:ascii="宋体" w:hint="eastAsia"/>
          <w:kern w:val="0"/>
          <w:sz w:val="24"/>
          <w:szCs w:val="20"/>
          <w:lang w:val="zh-CN"/>
        </w:rPr>
        <w:t>条件已经具备：</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本工程已列入国家（或部，委，或省，市，自治区）年度计划；</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已有经国家批准的设计单位出的施工图和概算；</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建设用地已经征用，障碍物全部拆迁；现场施工的水，电，路和通讯条件已</w:t>
      </w:r>
      <w:r>
        <w:rPr>
          <w:rFonts w:ascii="宋体" w:hint="eastAsia"/>
          <w:kern w:val="0"/>
          <w:sz w:val="24"/>
          <w:szCs w:val="20"/>
          <w:lang w:val="zh-CN"/>
        </w:rPr>
        <w:lastRenderedPageBreak/>
        <w:t>经落实；</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资金，材料，设备分配计划和协作配套条件均已分别落实，能够保证供应，使拟建工程能在预定的建设工期内，连续施工；</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已有当地建设主管部门颁发的建筑许可证；</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本工程的标底已报建设主管部门和建设银行复核。</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二，工程内容，范围，工程量，工期，地质勘察单位和工程设计</w:t>
      </w:r>
      <w:r>
        <w:rPr>
          <w:rFonts w:ascii="宋体" w:hint="eastAsia"/>
          <w:kern w:val="0"/>
          <w:sz w:val="24"/>
          <w:szCs w:val="20"/>
          <w:lang w:val="zh-CN"/>
        </w:rPr>
        <w:t>单位：</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二，工程可供使用的场地，水，电，道路等情况：</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三，工程质量等级，技术要求，对工程材料和投标单位的特殊要求，工程验收标准：</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四，工程供料方式和主要材料价格，工程价款结算办法：</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五，组织投标单位进行工程现场勘察，说明和招标文件交底的时间，地点：</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六，报名，投标日期，招标文件发送方式：</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报名日期：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投标期限：</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日起至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招标文件发送方式：</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___________________________________________________________________</w:t>
      </w:r>
      <w:r>
        <w:rPr>
          <w:rFonts w:ascii="宋体" w:hint="eastAsia"/>
          <w:kern w:val="0"/>
          <w:sz w:val="24"/>
          <w:szCs w:val="20"/>
          <w:lang w:val="zh-CN"/>
        </w:rPr>
        <w:t>。</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七，开标、评标时间及方式，中标依据和通知：</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开标时间：</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日（发出招标文件至开标日期，一般不得超过两个月）。</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评标结束时间：</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日（从开标之日起至评标结束，一般不得超过一个月）。</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开标、评标方式：建设单位邀请建设主管部门，建设银行和公证处（或工商行政管理部门）参加公开开标，审查证书，采取集体评议方式进行评标，定标工作）。</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中标依据及通知：本工程评定中标单位的依据是工程质量优良，工期适当，标价合理，社会</w:t>
      </w:r>
      <w:r>
        <w:rPr>
          <w:rFonts w:ascii="宋体" w:hint="eastAsia"/>
          <w:kern w:val="0"/>
          <w:sz w:val="24"/>
          <w:szCs w:val="20"/>
          <w:lang w:val="zh-CN"/>
        </w:rPr>
        <w:t>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w:t>
      </w:r>
      <w:r>
        <w:rPr>
          <w:rFonts w:ascii="宋体"/>
          <w:kern w:val="0"/>
          <w:sz w:val="24"/>
          <w:szCs w:val="20"/>
          <w:lang w:val="zh-CN"/>
        </w:rPr>
        <w:t>______</w:t>
      </w:r>
      <w:r>
        <w:rPr>
          <w:rFonts w:ascii="宋体" w:hint="eastAsia"/>
          <w:kern w:val="0"/>
          <w:sz w:val="24"/>
          <w:szCs w:val="20"/>
          <w:lang w:val="zh-CN"/>
        </w:rPr>
        <w:t>建筑安装工程承包合同。</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八，其他：</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_____________________________________________________________________________</w:t>
      </w:r>
      <w:r>
        <w:rPr>
          <w:rFonts w:ascii="宋体"/>
          <w:kern w:val="0"/>
          <w:sz w:val="24"/>
          <w:szCs w:val="20"/>
          <w:lang w:val="zh-CN"/>
        </w:rPr>
        <w:t>__</w:t>
      </w:r>
      <w:r>
        <w:rPr>
          <w:rFonts w:ascii="宋体" w:hint="eastAsia"/>
          <w:kern w:val="0"/>
          <w:sz w:val="24"/>
          <w:szCs w:val="20"/>
          <w:lang w:val="zh-CN"/>
        </w:rPr>
        <w:t>。</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在招标过程中发生争议，如双方自行协商不成，由负责招标管理工作的部门调解仲裁，对仲裁不服，可诉诸法院。</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建设单位（即招标单位）：</w:t>
      </w:r>
      <w:r>
        <w:rPr>
          <w:rFonts w:ascii="宋体" w:hint="eastAsia"/>
          <w:kern w:val="0"/>
          <w:sz w:val="24"/>
          <w:szCs w:val="20"/>
          <w:u w:val="single"/>
          <w:lang w:val="zh-CN"/>
        </w:rPr>
        <w:t xml:space="preserve">                   </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联系人：</w:t>
      </w:r>
      <w:r>
        <w:rPr>
          <w:rFonts w:ascii="宋体" w:hint="eastAsia"/>
          <w:kern w:val="0"/>
          <w:sz w:val="24"/>
          <w:szCs w:val="20"/>
          <w:u w:val="single"/>
          <w:lang w:val="zh-CN"/>
        </w:rPr>
        <w:t xml:space="preserve">                        </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hint="eastAsia"/>
          <w:kern w:val="0"/>
          <w:sz w:val="24"/>
          <w:szCs w:val="20"/>
          <w:u w:val="single"/>
          <w:lang w:val="zh-CN"/>
        </w:rPr>
        <w:t xml:space="preserve">                         </w:t>
      </w:r>
    </w:p>
    <w:p w:rsidR="00000000" w:rsidRDefault="00096F24">
      <w:pPr>
        <w:autoSpaceDE w:val="0"/>
        <w:autoSpaceDN w:val="0"/>
        <w:adjustRightInd w:val="0"/>
        <w:spacing w:line="480" w:lineRule="auto"/>
        <w:jc w:val="left"/>
        <w:rPr>
          <w:rFonts w:ascii="宋体"/>
          <w:kern w:val="0"/>
          <w:sz w:val="24"/>
          <w:szCs w:val="20"/>
          <w:lang w:val="zh-CN"/>
        </w:rPr>
      </w:pPr>
    </w:p>
    <w:p w:rsidR="00000000" w:rsidRDefault="00096F24">
      <w:pPr>
        <w:autoSpaceDE w:val="0"/>
        <w:autoSpaceDN w:val="0"/>
        <w:adjustRightInd w:val="0"/>
        <w:spacing w:line="480" w:lineRule="auto"/>
        <w:jc w:val="left"/>
        <w:rPr>
          <w:sz w:val="24"/>
          <w:szCs w:val="20"/>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EB" w:rsidRDefault="000D53EB" w:rsidP="000D53EB">
      <w:r>
        <w:separator/>
      </w:r>
    </w:p>
  </w:endnote>
  <w:endnote w:type="continuationSeparator" w:id="0">
    <w:p w:rsidR="000D53EB" w:rsidRDefault="000D53EB" w:rsidP="000D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EB" w:rsidRDefault="000D53EB" w:rsidP="000D53EB">
      <w:r>
        <w:separator/>
      </w:r>
    </w:p>
  </w:footnote>
  <w:footnote w:type="continuationSeparator" w:id="0">
    <w:p w:rsidR="000D53EB" w:rsidRDefault="000D53EB" w:rsidP="000D5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EB"/>
    <w:rsid w:val="00096F24"/>
    <w:rsid w:val="000D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0D5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D53EB"/>
    <w:rPr>
      <w:kern w:val="2"/>
      <w:sz w:val="18"/>
      <w:szCs w:val="18"/>
    </w:rPr>
  </w:style>
  <w:style w:type="paragraph" w:styleId="a6">
    <w:name w:val="footer"/>
    <w:basedOn w:val="a"/>
    <w:link w:val="Char0"/>
    <w:uiPriority w:val="99"/>
    <w:unhideWhenUsed/>
    <w:rsid w:val="000D53EB"/>
    <w:pPr>
      <w:tabs>
        <w:tab w:val="center" w:pos="4153"/>
        <w:tab w:val="right" w:pos="8306"/>
      </w:tabs>
      <w:snapToGrid w:val="0"/>
      <w:jc w:val="left"/>
    </w:pPr>
    <w:rPr>
      <w:sz w:val="18"/>
      <w:szCs w:val="18"/>
    </w:rPr>
  </w:style>
  <w:style w:type="character" w:customStyle="1" w:styleId="Char0">
    <w:name w:val="页脚 Char"/>
    <w:basedOn w:val="a0"/>
    <w:link w:val="a6"/>
    <w:uiPriority w:val="99"/>
    <w:rsid w:val="000D53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0D5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D53EB"/>
    <w:rPr>
      <w:kern w:val="2"/>
      <w:sz w:val="18"/>
      <w:szCs w:val="18"/>
    </w:rPr>
  </w:style>
  <w:style w:type="paragraph" w:styleId="a6">
    <w:name w:val="footer"/>
    <w:basedOn w:val="a"/>
    <w:link w:val="Char0"/>
    <w:uiPriority w:val="99"/>
    <w:unhideWhenUsed/>
    <w:rsid w:val="000D53EB"/>
    <w:pPr>
      <w:tabs>
        <w:tab w:val="center" w:pos="4153"/>
        <w:tab w:val="right" w:pos="8306"/>
      </w:tabs>
      <w:snapToGrid w:val="0"/>
      <w:jc w:val="left"/>
    </w:pPr>
    <w:rPr>
      <w:sz w:val="18"/>
      <w:szCs w:val="18"/>
    </w:rPr>
  </w:style>
  <w:style w:type="character" w:customStyle="1" w:styleId="Char0">
    <w:name w:val="页脚 Char"/>
    <w:basedOn w:val="a0"/>
    <w:link w:val="a6"/>
    <w:uiPriority w:val="99"/>
    <w:rsid w:val="000D53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1845</Characters>
  <Application>Microsoft Office Word</Application>
  <DocSecurity>0</DocSecurity>
  <Lines>15</Lines>
  <Paragraphs>4</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2024-06-20T07:06:00Z</dcterms:created>
  <dcterms:modified xsi:type="dcterms:W3CDTF">2024-06-20T07:06:00Z</dcterms:modified>
</cp:coreProperties>
</file>