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6416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建筑安装工程拆迁房屋合同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订立合同双方：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建设单位，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，以下简称甲方；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拆迁户（单位），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市（县）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区（镇）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街（路）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号房主（代表人）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，以下简称乙方。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根据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建筑安装工程的建设需要，经规划部门和拆迁房屋主管机关批准，拆迁乙方现有住房。为了明确甲乙双方的权利义务，保证拆迁工作的顺利进行，经甲乙双方充分协</w:t>
      </w:r>
      <w:r>
        <w:rPr>
          <w:rFonts w:ascii="宋体" w:hint="eastAsia"/>
          <w:kern w:val="0"/>
          <w:sz w:val="24"/>
          <w:szCs w:val="20"/>
          <w:lang w:val="zh-CN"/>
        </w:rPr>
        <w:t>商，特订立本合同，以供双方遵守执行。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一，乙方在甲方用地范围内共有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结构的住房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幢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间，共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平方米〈原住房面积的数量，私有房屋以产权证标明自住的数量为准；租住公房以承租数量为准，单位公用房屋按拆除房屋的建筑面准〉，全部交给甲方拆除（乙方自行拆除的，甲方应付给乙方拆除费）。甲方负责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日以前为乙方安排住房（拆除单位的公用房屋，一般由甲方拨给相应的投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资，材料，由其挖掘土地潜力自行迁建，或</w:t>
      </w:r>
      <w:r>
        <w:rPr>
          <w:rFonts w:ascii="宋体" w:hint="eastAsia"/>
          <w:kern w:val="0"/>
          <w:sz w:val="24"/>
          <w:szCs w:val="20"/>
          <w:lang w:val="zh-CN"/>
        </w:rPr>
        <w:t>由甲方在城市规划管理部门批准的地区内进行迁建）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平方米（安置房屋原则上不超过原住房面积，乙方原住房过宽或有出租的房屋，在对其安置时应适当压缩，但对压缩面积应按房地产管理部门的规定作价补偿；乙方原住房严重拥挤不便的，应按其家庭人口情况给予适当照顾）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二，乙方应于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日以前搬往甲方安置的住房或周转房（或乙方自找的周转房），甲方于乙方搬迁后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日内一次付给乙方搬迁费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三，甲方对乙方在临时周</w:t>
      </w:r>
      <w:r>
        <w:rPr>
          <w:rFonts w:ascii="宋体" w:hint="eastAsia"/>
          <w:kern w:val="0"/>
          <w:sz w:val="24"/>
          <w:szCs w:val="20"/>
          <w:lang w:val="zh-CN"/>
        </w:rPr>
        <w:t>转期间按下列情况给予补助：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</w:t>
      </w:r>
      <w:r>
        <w:rPr>
          <w:rFonts w:ascii="宋体" w:hint="eastAsia"/>
          <w:kern w:val="0"/>
          <w:sz w:val="24"/>
          <w:szCs w:val="20"/>
          <w:lang w:val="zh-CN"/>
        </w:rPr>
        <w:t>，乙方自行找房周转，每人每月补助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</w:t>
      </w:r>
      <w:r>
        <w:rPr>
          <w:rFonts w:ascii="宋体" w:hint="eastAsia"/>
          <w:kern w:val="0"/>
          <w:sz w:val="24"/>
          <w:szCs w:val="20"/>
          <w:lang w:val="zh-CN"/>
        </w:rPr>
        <w:t>，由乙方所在工作单位解决乙方周转房致使其家庭人口分散居住的，每人每月补助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</w:t>
      </w:r>
      <w:r>
        <w:rPr>
          <w:rFonts w:ascii="宋体" w:hint="eastAsia"/>
          <w:kern w:val="0"/>
          <w:sz w:val="24"/>
          <w:szCs w:val="20"/>
          <w:lang w:val="zh-CN"/>
        </w:rPr>
        <w:t>，乙方用甲方的简易房周转的，周转期间免收房租。简易周转房没有取暖装置的，取暖季节每人每月补助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元取暖费，并按规定补助增加的公共交通月票费用。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四，甲方安置乙方的住房位于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，共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套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间，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号，配有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等设备。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五，乙方家庭的全部成员（</w:t>
      </w:r>
      <w:r>
        <w:rPr>
          <w:rFonts w:ascii="宋体"/>
          <w:kern w:val="0"/>
          <w:sz w:val="24"/>
          <w:szCs w:val="20"/>
          <w:lang w:val="zh-CN"/>
        </w:rPr>
        <w:t>18</w:t>
      </w:r>
      <w:r>
        <w:rPr>
          <w:rFonts w:ascii="宋体" w:hint="eastAsia"/>
          <w:kern w:val="0"/>
          <w:sz w:val="24"/>
          <w:szCs w:val="20"/>
          <w:lang w:val="zh-CN"/>
        </w:rPr>
        <w:t>岁以上者）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人一致签字同意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作为乙方代表人，授权他（她）在合同文本和其他文字上签字。甲方付给乙方的各项费用，一律由乙方代表人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领取。甲方对乙方家庭成员中发生与拆迁房屋有关的分家析产、继承纠纷等，一律不负责任。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六，甲方如不按合同规定的日期向乙方交付各种费用，逾期一日，应按所欠款额的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％向乙方偿付违约金（如不按时按量向乙方单位拨</w:t>
      </w:r>
      <w:r>
        <w:rPr>
          <w:rFonts w:ascii="宋体" w:hint="eastAsia"/>
          <w:kern w:val="0"/>
          <w:sz w:val="24"/>
          <w:szCs w:val="20"/>
          <w:lang w:val="zh-CN"/>
        </w:rPr>
        <w:t>给报应的投资，材料和迁建用地，每逾期一日，应向乙方偿付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元违约金）；甲方如不按合同规定的地点和面积、层次给乙方安置住房，应向乙方偿付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元的违约金，乙方可以向有管辖权的法院起诉，要求甲方按合同履行义务。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乙方如经甲方按合同规定安置住房后，仍拒不搬迁的，由甲方申请当地房地产管理部门对乙方限期搬出，如逾期仍不搬迁的，每逾期一日，应向甲方偿付违约金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元，甲方并可向有管辖权的人民法院起诉。乙方如遇阴雨天或其它不可抗力原因不能按时搬迁，时间顺延，但必须告知甲</w:t>
      </w:r>
      <w:r>
        <w:rPr>
          <w:rFonts w:ascii="宋体" w:hint="eastAsia"/>
          <w:kern w:val="0"/>
          <w:sz w:val="24"/>
          <w:szCs w:val="20"/>
          <w:lang w:val="zh-CN"/>
        </w:rPr>
        <w:t>方情况。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七，　其它：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______________________________________________________________.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本合同正本一式二份，甲乙双方各执一</w:t>
      </w:r>
      <w:r>
        <w:rPr>
          <w:rFonts w:ascii="宋体" w:hint="eastAsia"/>
          <w:kern w:val="0"/>
          <w:sz w:val="24"/>
          <w:szCs w:val="20"/>
          <w:lang w:val="zh-CN"/>
        </w:rPr>
        <w:t>份；合同副本一式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份，交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市（县）房地产管理局，建设银行，建委，计委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等单位各留存一份。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建设单位（甲方）：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（公章）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银行帐户：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拆迁户（乙方）代表人：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家庭</w:t>
      </w:r>
      <w:r>
        <w:rPr>
          <w:rFonts w:ascii="宋体"/>
          <w:kern w:val="0"/>
          <w:sz w:val="24"/>
          <w:szCs w:val="20"/>
          <w:lang w:val="zh-CN"/>
        </w:rPr>
        <w:t>18</w:t>
      </w:r>
      <w:r>
        <w:rPr>
          <w:rFonts w:ascii="宋体" w:hint="eastAsia"/>
          <w:kern w:val="0"/>
          <w:sz w:val="24"/>
          <w:szCs w:val="20"/>
          <w:lang w:val="zh-CN"/>
        </w:rPr>
        <w:t>岁以上成员：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（盖章或签名）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（乙方如系单位，则应有单位公章，地址，代表人，电话，银行帐户）</w:t>
      </w: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A6416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日订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01" w:rsidRDefault="00B77201" w:rsidP="00B77201">
      <w:r>
        <w:separator/>
      </w:r>
    </w:p>
  </w:endnote>
  <w:endnote w:type="continuationSeparator" w:id="0">
    <w:p w:rsidR="00B77201" w:rsidRDefault="00B77201" w:rsidP="00B7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01" w:rsidRDefault="00B77201" w:rsidP="00B77201">
      <w:r>
        <w:separator/>
      </w:r>
    </w:p>
  </w:footnote>
  <w:footnote w:type="continuationSeparator" w:id="0">
    <w:p w:rsidR="00B77201" w:rsidRDefault="00B77201" w:rsidP="00B7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8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0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01"/>
    <w:rsid w:val="00B77201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7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720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72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7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720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72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2024-06-20T07:06:00Z</dcterms:created>
  <dcterms:modified xsi:type="dcterms:W3CDTF">2024-06-20T07:06:00Z</dcterms:modified>
</cp:coreProperties>
</file>