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67DF">
      <w:pPr>
        <w:snapToGrid w:val="0"/>
        <w:spacing w:line="360" w:lineRule="auto"/>
        <w:rPr>
          <w:rFonts w:ascii="方正楷体_GBK" w:eastAsia="方正楷体_GBK" w:hAnsi="宋体" w:hint="eastAsia"/>
          <w:sz w:val="24"/>
          <w:szCs w:val="18"/>
        </w:rPr>
      </w:pPr>
      <w:bookmarkStart w:id="0" w:name="_GoBack"/>
      <w:bookmarkEnd w:id="0"/>
      <w:r>
        <w:rPr>
          <w:rFonts w:ascii="方正小标宋_GBK" w:eastAsia="方正楷体_GBK" w:hAnsi="宋体" w:hint="eastAsia"/>
          <w:b/>
          <w:bCs/>
          <w:sz w:val="24"/>
          <w:szCs w:val="18"/>
        </w:rPr>
        <w:t>转股协议参考样本之：</w:t>
      </w:r>
      <w:r>
        <w:rPr>
          <w:rFonts w:ascii="方正小标宋_GBK" w:eastAsia="方正楷体_GBK" w:hAnsi="宋体" w:hint="eastAsia"/>
          <w:sz w:val="24"/>
          <w:szCs w:val="18"/>
        </w:rPr>
        <w:t>股东内部</w:t>
      </w:r>
      <w:r>
        <w:rPr>
          <w:rFonts w:ascii="方正楷体_GBK" w:eastAsia="方正楷体_GBK" w:hAnsi="宋体" w:hint="eastAsia"/>
          <w:sz w:val="24"/>
          <w:szCs w:val="18"/>
        </w:rPr>
        <w:t>转让股权</w:t>
      </w:r>
      <w:r>
        <w:rPr>
          <w:rFonts w:ascii="方正楷体_GBK" w:eastAsia="方正楷体_GBK" w:hAnsi="宋体" w:hint="eastAsia"/>
          <w:sz w:val="24"/>
          <w:szCs w:val="18"/>
        </w:rPr>
        <w:t xml:space="preserve"> </w:t>
      </w:r>
    </w:p>
    <w:p w:rsidR="00000000" w:rsidRDefault="006E67DF">
      <w:pPr>
        <w:snapToGrid w:val="0"/>
        <w:spacing w:line="360" w:lineRule="auto"/>
        <w:rPr>
          <w:rFonts w:ascii="仿宋_GB2312" w:eastAsia="仿宋_GB2312" w:hAnsi="宋体" w:hint="eastAsia"/>
          <w:sz w:val="30"/>
          <w:szCs w:val="18"/>
        </w:rPr>
      </w:pPr>
      <w:r>
        <w:rPr>
          <w:rFonts w:ascii="仿宋_GB2312" w:eastAsia="仿宋_GB2312" w:hAnsi="宋体" w:hint="eastAsia"/>
          <w:sz w:val="32"/>
          <w:szCs w:val="18"/>
        </w:rPr>
        <w:t xml:space="preserve">    </w:t>
      </w:r>
    </w:p>
    <w:p w:rsidR="00000000" w:rsidRDefault="006E67DF">
      <w:pPr>
        <w:snapToGrid w:val="0"/>
        <w:spacing w:line="360" w:lineRule="auto"/>
        <w:ind w:firstLineChars="600" w:firstLine="1800"/>
        <w:rPr>
          <w:rFonts w:ascii="仿宋_GB2312" w:eastAsia="仿宋_GB2312" w:hAnsi="宋体" w:hint="eastAsia"/>
          <w:b/>
          <w:bCs/>
          <w:sz w:val="30"/>
          <w:szCs w:val="18"/>
        </w:rPr>
      </w:pPr>
      <w:r>
        <w:rPr>
          <w:rFonts w:ascii="仿宋_GB2312" w:eastAsia="仿宋_GB2312" w:hAnsi="宋体" w:hint="eastAsia"/>
          <w:sz w:val="30"/>
          <w:szCs w:val="18"/>
          <w:u w:val="single"/>
        </w:rPr>
        <w:t xml:space="preserve">                      </w:t>
      </w:r>
      <w:r>
        <w:rPr>
          <w:rFonts w:ascii="仿宋_GB2312" w:eastAsia="仿宋_GB2312" w:hAnsi="宋体" w:hint="eastAsia"/>
          <w:b/>
          <w:bCs/>
          <w:sz w:val="30"/>
          <w:szCs w:val="18"/>
        </w:rPr>
        <w:t>公司股权转让协议</w:t>
      </w:r>
      <w:r>
        <w:rPr>
          <w:rFonts w:ascii="仿宋_GB2312" w:eastAsia="仿宋_GB2312" w:hAnsi="宋体" w:hint="eastAsia"/>
          <w:b/>
          <w:bCs/>
          <w:sz w:val="30"/>
          <w:szCs w:val="18"/>
        </w:rPr>
        <w:t xml:space="preserve"> </w:t>
      </w:r>
    </w:p>
    <w:p w:rsidR="00000000" w:rsidRDefault="006E67DF">
      <w:pPr>
        <w:snapToGrid w:val="0"/>
        <w:spacing w:line="360" w:lineRule="auto"/>
        <w:ind w:firstLineChars="200" w:firstLine="560"/>
        <w:rPr>
          <w:rFonts w:ascii="仿宋_GB2312" w:eastAsia="仿宋_GB2312" w:hAnsi="宋体" w:hint="eastAsia"/>
          <w:sz w:val="30"/>
          <w:szCs w:val="18"/>
        </w:rPr>
      </w:pPr>
      <w:r>
        <w:rPr>
          <w:rFonts w:ascii="仿宋_GB2312" w:eastAsia="仿宋_GB2312" w:hAnsi="宋体" w:hint="eastAsia"/>
          <w:sz w:val="28"/>
          <w:szCs w:val="18"/>
        </w:rPr>
        <w:t>甲乙双方根据《中华人民共和国公司法》等法律、法规和</w:t>
      </w:r>
      <w:r>
        <w:rPr>
          <w:rFonts w:ascii="仿宋_GB2312" w:eastAsia="仿宋_GB2312" w:hAnsi="宋体" w:hint="eastAsia"/>
          <w:sz w:val="30"/>
          <w:szCs w:val="18"/>
          <w:u w:val="single"/>
        </w:rPr>
        <w:t xml:space="preserve">             </w:t>
      </w:r>
      <w:r>
        <w:rPr>
          <w:rFonts w:eastAsia="仿宋_GB2312" w:hint="eastAsia"/>
          <w:sz w:val="28"/>
        </w:rPr>
        <w:t>公司</w:t>
      </w:r>
      <w:r>
        <w:rPr>
          <w:rFonts w:ascii="仿宋_GB2312" w:eastAsia="仿宋_GB2312" w:hAnsi="宋体" w:hint="eastAsia"/>
          <w:sz w:val="28"/>
          <w:szCs w:val="18"/>
        </w:rPr>
        <w:t>（以下简称该公司）章程的规定，经友好协商，本着平等互利、诚实信用的原则，签订本股权转让协议，以资双方共同遵守。</w:t>
      </w:r>
    </w:p>
    <w:p w:rsidR="00000000" w:rsidRDefault="006E67DF">
      <w:pPr>
        <w:snapToGrid w:val="0"/>
        <w:spacing w:line="360" w:lineRule="auto"/>
        <w:rPr>
          <w:rFonts w:ascii="仿宋_GB2312" w:eastAsia="仿宋_GB2312" w:hAnsi="宋体" w:hint="eastAsia"/>
          <w:sz w:val="28"/>
          <w:szCs w:val="18"/>
        </w:rPr>
      </w:pPr>
    </w:p>
    <w:p w:rsidR="00000000" w:rsidRDefault="006E67DF">
      <w:pPr>
        <w:snapToGrid w:val="0"/>
        <w:spacing w:line="360" w:lineRule="auto"/>
        <w:rPr>
          <w:rFonts w:ascii="仿宋_GB2312" w:eastAsia="仿宋_GB2312" w:hAnsi="宋体" w:hint="eastAsia"/>
          <w:sz w:val="28"/>
          <w:szCs w:val="18"/>
        </w:rPr>
      </w:pPr>
      <w:r>
        <w:rPr>
          <w:rFonts w:ascii="仿宋_GB2312" w:eastAsia="仿宋_GB2312" w:hAnsi="宋体" w:hint="eastAsia"/>
          <w:sz w:val="28"/>
          <w:szCs w:val="18"/>
        </w:rPr>
        <w:t>甲方（转让方）：</w:t>
      </w:r>
      <w:r>
        <w:rPr>
          <w:rFonts w:ascii="仿宋_GB2312" w:eastAsia="仿宋_GB2312" w:hAnsi="宋体" w:hint="eastAsia"/>
          <w:sz w:val="28"/>
          <w:szCs w:val="18"/>
        </w:rPr>
        <w:t> </w:t>
      </w:r>
      <w:r>
        <w:rPr>
          <w:rFonts w:ascii="仿宋_GB2312" w:eastAsia="仿宋_GB2312" w:hAnsi="宋体" w:hint="eastAsia"/>
          <w:sz w:val="28"/>
          <w:szCs w:val="18"/>
        </w:rPr>
        <w:t xml:space="preserve">                      </w:t>
      </w:r>
      <w:r>
        <w:rPr>
          <w:rFonts w:ascii="仿宋_GB2312" w:eastAsia="仿宋_GB2312" w:hAnsi="宋体" w:hint="eastAsia"/>
          <w:sz w:val="28"/>
          <w:szCs w:val="18"/>
        </w:rPr>
        <w:t>乙方（受让方）：</w:t>
      </w:r>
    </w:p>
    <w:p w:rsidR="00000000" w:rsidRDefault="006E67DF">
      <w:pPr>
        <w:snapToGrid w:val="0"/>
        <w:spacing w:line="360" w:lineRule="auto"/>
        <w:rPr>
          <w:rFonts w:ascii="仿宋_GB2312" w:eastAsia="仿宋_GB2312" w:hAnsi="宋体" w:hint="eastAsia"/>
          <w:sz w:val="28"/>
          <w:szCs w:val="18"/>
        </w:rPr>
      </w:pPr>
      <w:r>
        <w:rPr>
          <w:rFonts w:ascii="仿宋_GB2312" w:eastAsia="仿宋_GB2312" w:hAnsi="宋体" w:hint="eastAsia"/>
          <w:sz w:val="28"/>
          <w:szCs w:val="18"/>
        </w:rPr>
        <w:t>住所：</w:t>
      </w:r>
      <w:r>
        <w:rPr>
          <w:rFonts w:ascii="仿宋_GB2312" w:eastAsia="仿宋_GB2312" w:hAnsi="宋体" w:hint="eastAsia"/>
          <w:sz w:val="28"/>
          <w:szCs w:val="18"/>
        </w:rPr>
        <w:t xml:space="preserve">                                </w:t>
      </w:r>
      <w:r>
        <w:rPr>
          <w:rFonts w:ascii="仿宋_GB2312" w:eastAsia="仿宋_GB2312" w:hAnsi="宋体" w:hint="eastAsia"/>
          <w:sz w:val="28"/>
          <w:szCs w:val="18"/>
        </w:rPr>
        <w:t xml:space="preserve">住所：　</w:t>
      </w:r>
    </w:p>
    <w:p w:rsidR="00000000" w:rsidRDefault="006E67DF">
      <w:pPr>
        <w:snapToGrid w:val="0"/>
        <w:spacing w:line="360" w:lineRule="auto"/>
        <w:rPr>
          <w:rFonts w:ascii="方正魏碑_GBK" w:eastAsia="方正魏碑_GBK" w:hAnsi="宋体" w:hint="eastAsia"/>
          <w:sz w:val="28"/>
          <w:szCs w:val="18"/>
        </w:rPr>
      </w:pPr>
      <w:r>
        <w:rPr>
          <w:rFonts w:ascii="仿宋_GB2312" w:eastAsia="仿宋_GB2312" w:hAnsi="宋体" w:hint="eastAsia"/>
          <w:sz w:val="28"/>
          <w:szCs w:val="18"/>
        </w:rPr>
        <w:t xml:space="preserve">　</w:t>
      </w:r>
      <w:r>
        <w:rPr>
          <w:rFonts w:ascii="仿宋_GB2312" w:eastAsia="仿宋_GB2312" w:hAnsi="宋体" w:hint="eastAsia"/>
          <w:sz w:val="28"/>
          <w:szCs w:val="18"/>
        </w:rPr>
        <w:t xml:space="preserve">  </w:t>
      </w:r>
      <w:r>
        <w:rPr>
          <w:rFonts w:ascii="仿宋_GB2312" w:eastAsia="仿宋_GB2312" w:hAnsi="宋体" w:hint="eastAsia"/>
          <w:sz w:val="28"/>
          <w:szCs w:val="18"/>
        </w:rPr>
        <w:t> </w:t>
      </w:r>
      <w:r>
        <w:rPr>
          <w:rFonts w:ascii="仿宋_GB2312" w:eastAsia="仿宋_GB2312" w:hAnsi="宋体"/>
          <w:sz w:val="28"/>
          <w:szCs w:val="18"/>
        </w:rPr>
        <w:br/>
      </w:r>
      <w:r>
        <w:rPr>
          <w:rFonts w:ascii="方正魏碑_GBK" w:eastAsia="方正魏碑_GBK" w:hAnsi="宋体" w:hint="eastAsia"/>
          <w:sz w:val="28"/>
          <w:szCs w:val="18"/>
        </w:rPr>
        <w:t>第一条</w:t>
      </w:r>
      <w:r>
        <w:rPr>
          <w:rFonts w:ascii="方正魏碑_GBK" w:eastAsia="方正魏碑_GBK" w:hAnsi="宋体" w:hint="eastAsia"/>
          <w:sz w:val="28"/>
          <w:szCs w:val="18"/>
        </w:rPr>
        <w:t xml:space="preserve">  </w:t>
      </w:r>
      <w:r>
        <w:rPr>
          <w:rFonts w:ascii="方正魏碑_GBK" w:eastAsia="方正魏碑_GBK" w:hAnsi="宋体" w:hint="eastAsia"/>
          <w:sz w:val="28"/>
          <w:szCs w:val="18"/>
        </w:rPr>
        <w:t>股权的转让</w:t>
      </w:r>
    </w:p>
    <w:p w:rsidR="00000000" w:rsidRDefault="006E67DF">
      <w:pPr>
        <w:snapToGrid w:val="0"/>
        <w:spacing w:line="360" w:lineRule="auto"/>
        <w:ind w:firstLineChars="200" w:firstLine="560"/>
        <w:rPr>
          <w:rFonts w:ascii="仿宋_GB2312" w:eastAsia="仿宋_GB2312" w:hAnsi="宋体" w:hint="eastAsia"/>
          <w:sz w:val="28"/>
          <w:szCs w:val="18"/>
        </w:rPr>
      </w:pPr>
      <w:r>
        <w:rPr>
          <w:rFonts w:ascii="仿宋_GB2312" w:eastAsia="仿宋_GB2312" w:hAnsi="宋体" w:hint="eastAsia"/>
          <w:sz w:val="28"/>
          <w:szCs w:val="18"/>
        </w:rPr>
        <w:t>1</w:t>
      </w:r>
      <w:r>
        <w:rPr>
          <w:rFonts w:ascii="仿宋_GB2312" w:eastAsia="仿宋_GB2312" w:hAnsi="宋体" w:hint="eastAsia"/>
          <w:sz w:val="28"/>
          <w:szCs w:val="18"/>
        </w:rPr>
        <w:t>、</w:t>
      </w:r>
      <w:r>
        <w:rPr>
          <w:rFonts w:ascii="仿宋_GB2312" w:eastAsia="仿宋_GB2312" w:hAnsi="宋体"/>
          <w:sz w:val="28"/>
          <w:szCs w:val="18"/>
        </w:rPr>
        <w:t> </w:t>
      </w:r>
      <w:r>
        <w:rPr>
          <w:rFonts w:ascii="仿宋_GB2312" w:eastAsia="仿宋_GB2312" w:hAnsi="宋体"/>
          <w:sz w:val="28"/>
          <w:szCs w:val="18"/>
        </w:rPr>
        <w:t>甲方将</w:t>
      </w:r>
      <w:r>
        <w:rPr>
          <w:rFonts w:ascii="仿宋_GB2312" w:eastAsia="仿宋_GB2312" w:hAnsi="宋体"/>
          <w:sz w:val="28"/>
          <w:szCs w:val="18"/>
        </w:rPr>
        <w:t>其持有</w:t>
      </w:r>
      <w:r>
        <w:rPr>
          <w:rFonts w:ascii="仿宋_GB2312" w:eastAsia="仿宋_GB2312" w:hAnsi="宋体" w:hint="eastAsia"/>
          <w:sz w:val="28"/>
          <w:szCs w:val="18"/>
        </w:rPr>
        <w:t>该</w:t>
      </w:r>
      <w:r>
        <w:rPr>
          <w:rFonts w:ascii="仿宋_GB2312" w:eastAsia="仿宋_GB2312" w:hAnsi="宋体"/>
          <w:sz w:val="28"/>
          <w:szCs w:val="18"/>
        </w:rPr>
        <w:t>公司</w:t>
      </w:r>
      <w:r>
        <w:rPr>
          <w:rFonts w:ascii="仿宋_GB2312" w:eastAsia="仿宋_GB2312" w:hAnsi="宋体" w:hint="eastAsia"/>
          <w:sz w:val="28"/>
          <w:szCs w:val="18"/>
          <w:u w:val="single"/>
        </w:rPr>
        <w:t xml:space="preserve">     </w:t>
      </w:r>
      <w:r>
        <w:rPr>
          <w:rFonts w:ascii="仿宋_GB2312" w:eastAsia="仿宋_GB2312" w:hAnsi="宋体"/>
          <w:sz w:val="28"/>
          <w:szCs w:val="18"/>
        </w:rPr>
        <w:t>%</w:t>
      </w:r>
      <w:r>
        <w:rPr>
          <w:rFonts w:ascii="仿宋_GB2312" w:eastAsia="仿宋_GB2312" w:hAnsi="宋体"/>
          <w:sz w:val="28"/>
          <w:szCs w:val="18"/>
        </w:rPr>
        <w:t>的股权转让给乙方；</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sz w:val="28"/>
          <w:szCs w:val="18"/>
        </w:rPr>
        <w:br/>
      </w:r>
      <w:r>
        <w:rPr>
          <w:rFonts w:ascii="仿宋_GB2312" w:eastAsia="仿宋_GB2312" w:hAnsi="宋体" w:hint="eastAsia"/>
          <w:sz w:val="28"/>
          <w:szCs w:val="18"/>
        </w:rPr>
        <w:t xml:space="preserve">    2</w:t>
      </w:r>
      <w:r>
        <w:rPr>
          <w:rFonts w:ascii="仿宋_GB2312" w:eastAsia="仿宋_GB2312" w:hAnsi="宋体" w:hint="eastAsia"/>
          <w:sz w:val="28"/>
          <w:szCs w:val="18"/>
        </w:rPr>
        <w:t>、</w:t>
      </w:r>
      <w:r>
        <w:rPr>
          <w:rFonts w:ascii="仿宋_GB2312" w:eastAsia="仿宋_GB2312" w:hAnsi="宋体"/>
          <w:sz w:val="28"/>
          <w:szCs w:val="18"/>
        </w:rPr>
        <w:t> </w:t>
      </w:r>
      <w:r>
        <w:rPr>
          <w:rFonts w:ascii="仿宋_GB2312" w:eastAsia="仿宋_GB2312" w:hAnsi="宋体"/>
          <w:sz w:val="28"/>
          <w:szCs w:val="18"/>
        </w:rPr>
        <w:t>乙方同意接受上述转让的股权；</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sz w:val="28"/>
          <w:szCs w:val="18"/>
        </w:rPr>
        <w:br/>
      </w:r>
      <w:r>
        <w:rPr>
          <w:rFonts w:ascii="仿宋_GB2312" w:eastAsia="仿宋_GB2312" w:hAnsi="宋体" w:hint="eastAsia"/>
          <w:sz w:val="28"/>
          <w:szCs w:val="18"/>
        </w:rPr>
        <w:t xml:space="preserve">    </w:t>
      </w:r>
      <w:r>
        <w:rPr>
          <w:rFonts w:ascii="仿宋_GB2312" w:eastAsia="仿宋_GB2312" w:hAnsi="宋体"/>
          <w:sz w:val="28"/>
          <w:szCs w:val="18"/>
        </w:rPr>
        <w:t>3</w:t>
      </w:r>
      <w:r>
        <w:rPr>
          <w:rFonts w:ascii="仿宋_GB2312" w:eastAsia="仿宋_GB2312" w:hAnsi="宋体" w:hint="eastAsia"/>
          <w:sz w:val="28"/>
          <w:szCs w:val="18"/>
        </w:rPr>
        <w:t>、</w:t>
      </w:r>
      <w:r>
        <w:rPr>
          <w:rFonts w:ascii="仿宋_GB2312" w:eastAsia="仿宋_GB2312" w:hAnsi="宋体"/>
          <w:sz w:val="28"/>
          <w:szCs w:val="18"/>
        </w:rPr>
        <w:t> </w:t>
      </w:r>
      <w:r>
        <w:rPr>
          <w:rFonts w:ascii="仿宋_GB2312" w:eastAsia="仿宋_GB2312" w:hAnsi="宋体"/>
          <w:sz w:val="28"/>
          <w:szCs w:val="18"/>
        </w:rPr>
        <w:t>甲乙双方确定的转让价格为人民币</w:t>
      </w:r>
      <w:r>
        <w:rPr>
          <w:rFonts w:ascii="仿宋_GB2312" w:eastAsia="仿宋_GB2312" w:hAnsi="宋体" w:hint="eastAsia"/>
          <w:sz w:val="28"/>
          <w:szCs w:val="18"/>
          <w:u w:val="single"/>
        </w:rPr>
        <w:t xml:space="preserve">         </w:t>
      </w:r>
      <w:r>
        <w:rPr>
          <w:rFonts w:ascii="仿宋_GB2312" w:eastAsia="仿宋_GB2312" w:hAnsi="宋体"/>
          <w:sz w:val="28"/>
          <w:szCs w:val="18"/>
        </w:rPr>
        <w:t>万元；</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sz w:val="28"/>
          <w:szCs w:val="18"/>
        </w:rPr>
        <w:br/>
      </w:r>
      <w:r>
        <w:rPr>
          <w:rFonts w:ascii="仿宋_GB2312" w:eastAsia="仿宋_GB2312" w:hAnsi="宋体" w:hint="eastAsia"/>
          <w:sz w:val="28"/>
          <w:szCs w:val="18"/>
        </w:rPr>
        <w:t xml:space="preserve">    4</w:t>
      </w:r>
      <w:r>
        <w:rPr>
          <w:rFonts w:ascii="仿宋_GB2312" w:eastAsia="仿宋_GB2312" w:hAnsi="宋体" w:hint="eastAsia"/>
          <w:sz w:val="28"/>
          <w:szCs w:val="18"/>
        </w:rPr>
        <w:t>、</w:t>
      </w:r>
      <w:r>
        <w:rPr>
          <w:rFonts w:ascii="仿宋_GB2312" w:eastAsia="仿宋_GB2312" w:hAnsi="宋体"/>
          <w:sz w:val="28"/>
          <w:szCs w:val="18"/>
        </w:rPr>
        <w:t> </w:t>
      </w:r>
      <w:r>
        <w:rPr>
          <w:rFonts w:ascii="仿宋_GB2312" w:eastAsia="仿宋_GB2312" w:hAnsi="宋体"/>
          <w:sz w:val="28"/>
          <w:szCs w:val="18"/>
        </w:rPr>
        <w:t>甲方保证向乙方转让的股权</w:t>
      </w:r>
      <w:r>
        <w:rPr>
          <w:rFonts w:ascii="仿宋_GB2312" w:eastAsia="仿宋_GB2312" w:hAnsi="宋体" w:hint="eastAsia"/>
          <w:sz w:val="28"/>
          <w:szCs w:val="18"/>
        </w:rPr>
        <w:t>不存在第三人的请求权</w:t>
      </w:r>
      <w:r>
        <w:rPr>
          <w:rFonts w:ascii="仿宋_GB2312" w:eastAsia="仿宋_GB2312" w:hAnsi="宋体"/>
          <w:sz w:val="28"/>
          <w:szCs w:val="18"/>
        </w:rPr>
        <w:t>，没有设置任何质押，未涉及任何争议及诉讼。</w:t>
      </w:r>
      <w:r>
        <w:rPr>
          <w:rFonts w:ascii="仿宋_GB2312" w:eastAsia="仿宋_GB2312" w:hAnsi="宋体"/>
          <w:sz w:val="28"/>
          <w:szCs w:val="18"/>
        </w:rPr>
        <w:t> </w:t>
      </w:r>
    </w:p>
    <w:p w:rsidR="00000000" w:rsidRDefault="006E67DF">
      <w:pPr>
        <w:snapToGrid w:val="0"/>
        <w:spacing w:line="360" w:lineRule="auto"/>
        <w:ind w:firstLineChars="200" w:firstLine="560"/>
        <w:rPr>
          <w:rFonts w:ascii="仿宋_GB2312" w:eastAsia="仿宋_GB2312" w:hAnsi="宋体" w:hint="eastAsia"/>
          <w:sz w:val="28"/>
          <w:szCs w:val="18"/>
        </w:rPr>
      </w:pPr>
      <w:r>
        <w:rPr>
          <w:rFonts w:ascii="仿宋_GB2312" w:eastAsia="仿宋_GB2312" w:hAnsi="宋体" w:hint="eastAsia"/>
          <w:sz w:val="28"/>
          <w:szCs w:val="18"/>
        </w:rPr>
        <w:t>5</w:t>
      </w:r>
      <w:r>
        <w:rPr>
          <w:rFonts w:ascii="仿宋_GB2312" w:eastAsia="仿宋_GB2312" w:hAnsi="宋体" w:hint="eastAsia"/>
          <w:sz w:val="28"/>
          <w:szCs w:val="18"/>
        </w:rPr>
        <w:t>、甲方向乙方转让的股权中尚未实际缴纳出资的部分，转让后，由乙方继续履行这部分股权的出资义务。</w:t>
      </w:r>
    </w:p>
    <w:p w:rsidR="00000000" w:rsidRDefault="006E67DF">
      <w:pPr>
        <w:snapToGrid w:val="0"/>
        <w:spacing w:line="360" w:lineRule="auto"/>
        <w:ind w:firstLineChars="200" w:firstLine="562"/>
        <w:rPr>
          <w:rFonts w:ascii="仿宋_GB2312" w:eastAsia="仿宋_GB2312" w:hAnsi="宋体" w:hint="eastAsia"/>
          <w:sz w:val="28"/>
          <w:szCs w:val="18"/>
        </w:rPr>
      </w:pPr>
      <w:r>
        <w:rPr>
          <w:rFonts w:ascii="仿宋_GB2312" w:eastAsia="仿宋_GB2312" w:hAnsi="宋体" w:hint="eastAsia"/>
          <w:b/>
          <w:bCs/>
          <w:sz w:val="28"/>
          <w:szCs w:val="18"/>
        </w:rPr>
        <w:t>（注：若本次转让的股权系已缴纳出资的部分，则删去第</w:t>
      </w:r>
      <w:r>
        <w:rPr>
          <w:rFonts w:ascii="仿宋_GB2312" w:eastAsia="仿宋_GB2312" w:hAnsi="宋体" w:hint="eastAsia"/>
          <w:b/>
          <w:bCs/>
          <w:sz w:val="28"/>
          <w:szCs w:val="18"/>
        </w:rPr>
        <w:t>5</w:t>
      </w:r>
      <w:r>
        <w:rPr>
          <w:rFonts w:ascii="仿宋_GB2312" w:eastAsia="仿宋_GB2312" w:hAnsi="宋体" w:hint="eastAsia"/>
          <w:b/>
          <w:bCs/>
          <w:sz w:val="28"/>
          <w:szCs w:val="18"/>
        </w:rPr>
        <w:t>款）</w:t>
      </w:r>
      <w:r>
        <w:rPr>
          <w:rFonts w:ascii="仿宋_GB2312" w:eastAsia="仿宋_GB2312" w:hAnsi="宋体"/>
          <w:sz w:val="28"/>
          <w:szCs w:val="18"/>
        </w:rPr>
        <w:br/>
      </w:r>
      <w:r>
        <w:rPr>
          <w:rFonts w:ascii="仿宋_GB2312" w:eastAsia="仿宋_GB2312" w:hAnsi="宋体" w:hint="eastAsia"/>
          <w:sz w:val="28"/>
          <w:szCs w:val="18"/>
        </w:rPr>
        <w:t xml:space="preserve">　</w:t>
      </w:r>
      <w:r>
        <w:rPr>
          <w:rFonts w:ascii="仿宋_GB2312" w:eastAsia="仿宋_GB2312" w:hAnsi="宋体" w:hint="eastAsia"/>
          <w:sz w:val="28"/>
          <w:szCs w:val="18"/>
        </w:rPr>
        <w:t xml:space="preserve">  6</w:t>
      </w:r>
      <w:r>
        <w:rPr>
          <w:rFonts w:ascii="仿宋_GB2312" w:eastAsia="仿宋_GB2312" w:hAnsi="宋体" w:hint="eastAsia"/>
          <w:sz w:val="28"/>
          <w:szCs w:val="18"/>
        </w:rPr>
        <w:t>、</w:t>
      </w:r>
      <w:r>
        <w:rPr>
          <w:rFonts w:ascii="仿宋_GB2312" w:eastAsia="仿宋_GB2312" w:hAnsi="宋体"/>
          <w:sz w:val="28"/>
          <w:szCs w:val="18"/>
        </w:rPr>
        <w:t> </w:t>
      </w:r>
      <w:r>
        <w:rPr>
          <w:rFonts w:ascii="仿宋_GB2312" w:eastAsia="仿宋_GB2312" w:hAnsi="宋体"/>
          <w:sz w:val="28"/>
          <w:szCs w:val="18"/>
        </w:rPr>
        <w:t>本次</w:t>
      </w:r>
      <w:r>
        <w:rPr>
          <w:rFonts w:ascii="仿宋_GB2312" w:eastAsia="仿宋_GB2312" w:hAnsi="宋体" w:hint="eastAsia"/>
          <w:sz w:val="28"/>
          <w:szCs w:val="18"/>
        </w:rPr>
        <w:t>股权转让</w:t>
      </w:r>
      <w:r>
        <w:rPr>
          <w:rFonts w:ascii="仿宋_GB2312" w:eastAsia="仿宋_GB2312" w:hAnsi="宋体"/>
          <w:sz w:val="28"/>
          <w:szCs w:val="18"/>
        </w:rPr>
        <w:t>完成后，乙方即享受</w:t>
      </w:r>
      <w:r>
        <w:rPr>
          <w:rFonts w:ascii="仿宋_GB2312" w:eastAsia="仿宋_GB2312" w:hAnsi="宋体" w:hint="eastAsia"/>
          <w:sz w:val="28"/>
          <w:szCs w:val="18"/>
          <w:u w:val="single"/>
        </w:rPr>
        <w:t xml:space="preserve">     </w:t>
      </w:r>
      <w:r>
        <w:rPr>
          <w:rFonts w:ascii="仿宋_GB2312" w:eastAsia="仿宋_GB2312" w:hAnsi="宋体"/>
          <w:sz w:val="28"/>
          <w:szCs w:val="18"/>
        </w:rPr>
        <w:t>%</w:t>
      </w:r>
      <w:r>
        <w:rPr>
          <w:rFonts w:ascii="仿宋_GB2312" w:eastAsia="仿宋_GB2312" w:hAnsi="宋体"/>
          <w:sz w:val="28"/>
          <w:szCs w:val="18"/>
        </w:rPr>
        <w:t>的</w:t>
      </w:r>
      <w:r>
        <w:rPr>
          <w:rFonts w:ascii="仿宋_GB2312" w:eastAsia="仿宋_GB2312" w:hAnsi="宋体" w:hint="eastAsia"/>
          <w:sz w:val="28"/>
          <w:szCs w:val="18"/>
        </w:rPr>
        <w:t>股东</w:t>
      </w:r>
      <w:r>
        <w:rPr>
          <w:rFonts w:ascii="仿宋_GB2312" w:eastAsia="仿宋_GB2312" w:hAnsi="宋体"/>
          <w:sz w:val="28"/>
          <w:szCs w:val="18"/>
        </w:rPr>
        <w:t>权</w:t>
      </w:r>
      <w:r>
        <w:rPr>
          <w:rFonts w:ascii="仿宋_GB2312" w:eastAsia="仿宋_GB2312" w:hAnsi="宋体" w:hint="eastAsia"/>
          <w:sz w:val="28"/>
          <w:szCs w:val="18"/>
        </w:rPr>
        <w:t>利并承担义务。</w:t>
      </w:r>
      <w:r>
        <w:rPr>
          <w:rFonts w:ascii="仿宋_GB2312" w:eastAsia="仿宋_GB2312" w:hAnsi="宋体"/>
          <w:sz w:val="28"/>
          <w:szCs w:val="18"/>
        </w:rPr>
        <w:t>甲方</w:t>
      </w:r>
      <w:r>
        <w:rPr>
          <w:rFonts w:ascii="仿宋_GB2312" w:eastAsia="仿宋_GB2312" w:hAnsi="宋体" w:hint="eastAsia"/>
          <w:sz w:val="28"/>
          <w:szCs w:val="18"/>
        </w:rPr>
        <w:t>不</w:t>
      </w:r>
      <w:r>
        <w:rPr>
          <w:rFonts w:ascii="仿宋_GB2312" w:eastAsia="仿宋_GB2312" w:hAnsi="宋体" w:hint="eastAsia"/>
          <w:sz w:val="28"/>
          <w:szCs w:val="18"/>
        </w:rPr>
        <w:t>再享受相应的股东权利和承担义务。</w:t>
      </w:r>
    </w:p>
    <w:p w:rsidR="00000000" w:rsidRDefault="006E67DF">
      <w:pPr>
        <w:snapToGrid w:val="0"/>
        <w:spacing w:line="360" w:lineRule="auto"/>
        <w:ind w:firstLineChars="200" w:firstLine="600"/>
        <w:rPr>
          <w:rFonts w:ascii="仿宋_GB2312" w:eastAsia="仿宋_GB2312" w:hAnsi="宋体" w:hint="eastAsia"/>
          <w:sz w:val="28"/>
          <w:szCs w:val="18"/>
        </w:rPr>
      </w:pPr>
      <w:r>
        <w:rPr>
          <w:rFonts w:ascii="仿宋_GB2312" w:eastAsia="仿宋_GB2312" w:hAnsi="宋体" w:hint="eastAsia"/>
          <w:sz w:val="30"/>
          <w:szCs w:val="18"/>
        </w:rPr>
        <w:t>7</w:t>
      </w:r>
      <w:r>
        <w:rPr>
          <w:rFonts w:ascii="仿宋_GB2312" w:eastAsia="仿宋_GB2312" w:hAnsi="宋体" w:hint="eastAsia"/>
          <w:sz w:val="30"/>
          <w:szCs w:val="18"/>
        </w:rPr>
        <w:t>、</w:t>
      </w:r>
      <w:r>
        <w:rPr>
          <w:rFonts w:ascii="仿宋_GB2312" w:eastAsia="仿宋_GB2312" w:hAnsi="宋体"/>
          <w:sz w:val="30"/>
          <w:szCs w:val="18"/>
        </w:rPr>
        <w:t> </w:t>
      </w:r>
      <w:r>
        <w:rPr>
          <w:rFonts w:ascii="仿宋_GB2312" w:eastAsia="仿宋_GB2312" w:hAnsi="宋体"/>
          <w:sz w:val="28"/>
          <w:szCs w:val="18"/>
        </w:rPr>
        <w:t>甲方应对</w:t>
      </w:r>
      <w:r>
        <w:rPr>
          <w:rFonts w:ascii="仿宋_GB2312" w:eastAsia="仿宋_GB2312" w:hAnsi="宋体" w:hint="eastAsia"/>
          <w:sz w:val="28"/>
          <w:szCs w:val="18"/>
        </w:rPr>
        <w:t>该公司及</w:t>
      </w:r>
      <w:r>
        <w:rPr>
          <w:rFonts w:ascii="仿宋_GB2312" w:eastAsia="仿宋_GB2312" w:hAnsi="宋体"/>
          <w:sz w:val="28"/>
          <w:szCs w:val="18"/>
        </w:rPr>
        <w:t>乙方办理</w:t>
      </w:r>
      <w:r>
        <w:rPr>
          <w:rFonts w:ascii="仿宋_GB2312" w:eastAsia="仿宋_GB2312" w:hAnsi="宋体" w:hint="eastAsia"/>
          <w:sz w:val="28"/>
          <w:szCs w:val="18"/>
        </w:rPr>
        <w:t>相关审批</w:t>
      </w:r>
      <w:r>
        <w:rPr>
          <w:rFonts w:ascii="仿宋_GB2312" w:eastAsia="仿宋_GB2312" w:hAnsi="宋体"/>
          <w:sz w:val="28"/>
          <w:szCs w:val="18"/>
        </w:rPr>
        <w:t>、变更登记等法律</w:t>
      </w:r>
      <w:r>
        <w:rPr>
          <w:rFonts w:ascii="仿宋_GB2312" w:eastAsia="仿宋_GB2312" w:hAnsi="宋体" w:hint="eastAsia"/>
          <w:sz w:val="28"/>
          <w:szCs w:val="18"/>
        </w:rPr>
        <w:t>手续</w:t>
      </w:r>
      <w:r>
        <w:rPr>
          <w:rFonts w:ascii="仿宋_GB2312" w:eastAsia="仿宋_GB2312" w:hAnsi="宋体"/>
          <w:sz w:val="28"/>
          <w:szCs w:val="18"/>
        </w:rPr>
        <w:t>提供必要协作与配合。</w:t>
      </w:r>
      <w:r>
        <w:rPr>
          <w:rFonts w:ascii="仿宋_GB2312" w:eastAsia="仿宋_GB2312" w:hAnsi="宋体"/>
          <w:sz w:val="28"/>
          <w:szCs w:val="18"/>
        </w:rPr>
        <w:t> </w:t>
      </w:r>
      <w:r>
        <w:rPr>
          <w:rFonts w:ascii="仿宋_GB2312" w:eastAsia="仿宋_GB2312" w:hAnsi="宋体"/>
          <w:sz w:val="28"/>
          <w:szCs w:val="18"/>
        </w:rPr>
        <w:t xml:space="preserve">　</w:t>
      </w:r>
    </w:p>
    <w:p w:rsidR="00000000" w:rsidRDefault="006E67DF">
      <w:pPr>
        <w:snapToGrid w:val="0"/>
        <w:spacing w:line="360" w:lineRule="auto"/>
        <w:rPr>
          <w:rFonts w:ascii="方正魏碑_GBK" w:eastAsia="方正魏碑_GBK" w:hAnsi="宋体" w:hint="eastAsia"/>
          <w:sz w:val="28"/>
          <w:szCs w:val="18"/>
        </w:rPr>
      </w:pPr>
      <w:r>
        <w:rPr>
          <w:rFonts w:ascii="方正魏碑_GBK" w:eastAsia="方正魏碑_GBK" w:hAnsi="宋体" w:hint="eastAsia"/>
          <w:sz w:val="28"/>
          <w:szCs w:val="18"/>
        </w:rPr>
        <w:t>第二条</w:t>
      </w:r>
      <w:r>
        <w:rPr>
          <w:rFonts w:ascii="方正魏碑_GBK" w:eastAsia="方正魏碑_GBK" w:hAnsi="宋体" w:hint="eastAsia"/>
          <w:sz w:val="28"/>
          <w:szCs w:val="18"/>
        </w:rPr>
        <w:t xml:space="preserve">  </w:t>
      </w:r>
      <w:r>
        <w:rPr>
          <w:rFonts w:ascii="方正魏碑_GBK" w:eastAsia="方正魏碑_GBK" w:hAnsi="宋体" w:hint="eastAsia"/>
          <w:sz w:val="28"/>
          <w:szCs w:val="18"/>
        </w:rPr>
        <w:t>转让款的支付</w:t>
      </w:r>
      <w:r>
        <w:rPr>
          <w:rFonts w:ascii="方正魏碑_GBK" w:eastAsia="方正魏碑_GBK" w:hAnsi="宋体" w:hint="eastAsia"/>
          <w:sz w:val="28"/>
          <w:szCs w:val="18"/>
        </w:rPr>
        <w:t> </w:t>
      </w:r>
      <w:r>
        <w:rPr>
          <w:rFonts w:ascii="方正魏碑_GBK" w:eastAsia="方正魏碑_GBK" w:hAnsi="宋体" w:hint="eastAsia"/>
          <w:sz w:val="28"/>
          <w:szCs w:val="18"/>
        </w:rPr>
        <w:t xml:space="preserve">　</w:t>
      </w:r>
      <w:r>
        <w:rPr>
          <w:rFonts w:ascii="仿宋_GB2312" w:eastAsia="仿宋_GB2312" w:hAnsi="宋体"/>
          <w:sz w:val="28"/>
          <w:szCs w:val="18"/>
        </w:rPr>
        <w:br/>
      </w:r>
      <w:r>
        <w:rPr>
          <w:rFonts w:ascii="仿宋_GB2312" w:eastAsia="仿宋_GB2312" w:hAnsi="宋体" w:hint="eastAsia"/>
          <w:sz w:val="28"/>
          <w:szCs w:val="18"/>
        </w:rPr>
        <w:t xml:space="preserve">　</w:t>
      </w:r>
      <w:r>
        <w:rPr>
          <w:rFonts w:ascii="仿宋_GB2312" w:eastAsia="仿宋_GB2312" w:hAnsi="宋体" w:hint="eastAsia"/>
          <w:sz w:val="28"/>
          <w:szCs w:val="18"/>
        </w:rPr>
        <w:t xml:space="preserve"> </w:t>
      </w:r>
      <w:r>
        <w:rPr>
          <w:rFonts w:ascii="仿宋_GB2312" w:eastAsia="仿宋_GB2312" w:hAnsi="宋体" w:hint="eastAsia"/>
          <w:b/>
          <w:bCs/>
          <w:sz w:val="28"/>
          <w:szCs w:val="18"/>
        </w:rPr>
        <w:t>（注：转让款的支付时间、支付方式由转让双方自行约定并载明于此）</w:t>
      </w:r>
      <w:r>
        <w:rPr>
          <w:rFonts w:ascii="仿宋_GB2312" w:eastAsia="仿宋_GB2312" w:hAnsi="宋体"/>
          <w:b/>
          <w:bCs/>
          <w:sz w:val="28"/>
          <w:szCs w:val="18"/>
        </w:rPr>
        <w:br/>
      </w:r>
      <w:r>
        <w:rPr>
          <w:rFonts w:ascii="方正魏碑_GBK" w:eastAsia="方正魏碑_GBK" w:hAnsi="宋体" w:hint="eastAsia"/>
          <w:sz w:val="28"/>
          <w:szCs w:val="18"/>
        </w:rPr>
        <w:lastRenderedPageBreak/>
        <w:t>第三条</w:t>
      </w:r>
      <w:r>
        <w:rPr>
          <w:rFonts w:ascii="方正魏碑_GBK" w:eastAsia="方正魏碑_GBK" w:hAnsi="宋体" w:hint="eastAsia"/>
          <w:sz w:val="28"/>
          <w:szCs w:val="18"/>
        </w:rPr>
        <w:t xml:space="preserve">  </w:t>
      </w:r>
      <w:r>
        <w:rPr>
          <w:rFonts w:ascii="方正魏碑_GBK" w:eastAsia="方正魏碑_GBK" w:hAnsi="宋体" w:hint="eastAsia"/>
          <w:sz w:val="28"/>
          <w:szCs w:val="18"/>
        </w:rPr>
        <w:t>违约责任</w:t>
      </w:r>
    </w:p>
    <w:p w:rsidR="00000000" w:rsidRDefault="006E67DF">
      <w:pPr>
        <w:snapToGrid w:val="0"/>
        <w:spacing w:line="360" w:lineRule="auto"/>
        <w:ind w:firstLineChars="200" w:firstLine="560"/>
        <w:rPr>
          <w:rFonts w:ascii="仿宋_GB2312" w:eastAsia="仿宋_GB2312" w:hAnsi="宋体" w:hint="eastAsia"/>
          <w:sz w:val="28"/>
          <w:szCs w:val="18"/>
        </w:rPr>
      </w:pPr>
      <w:r>
        <w:rPr>
          <w:rFonts w:ascii="仿宋_GB2312" w:eastAsia="仿宋_GB2312" w:hAnsi="宋体"/>
          <w:sz w:val="28"/>
          <w:szCs w:val="18"/>
        </w:rPr>
        <w:t>1</w:t>
      </w:r>
      <w:r>
        <w:rPr>
          <w:rFonts w:ascii="仿宋_GB2312" w:eastAsia="仿宋_GB2312" w:hAnsi="宋体" w:hint="eastAsia"/>
          <w:sz w:val="28"/>
          <w:szCs w:val="18"/>
        </w:rPr>
        <w:t>、</w:t>
      </w:r>
      <w:r>
        <w:rPr>
          <w:rFonts w:ascii="仿宋_GB2312" w:eastAsia="仿宋_GB2312" w:hAnsi="宋体"/>
          <w:sz w:val="28"/>
          <w:szCs w:val="18"/>
        </w:rPr>
        <w:t> </w:t>
      </w:r>
      <w:r>
        <w:rPr>
          <w:rFonts w:ascii="仿宋_GB2312" w:eastAsia="仿宋_GB2312" w:hAnsi="宋体"/>
          <w:sz w:val="28"/>
          <w:szCs w:val="18"/>
        </w:rPr>
        <w:t>本协议正式签订后，任何一方不履行或不完全履行本协议约定条款的，即构成违约。违约方应当负责赔偿其违约行为给守约方造成的损失。</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sz w:val="28"/>
          <w:szCs w:val="18"/>
        </w:rPr>
        <w:br/>
      </w:r>
      <w:r>
        <w:rPr>
          <w:rFonts w:ascii="仿宋_GB2312" w:eastAsia="仿宋_GB2312" w:hAnsi="宋体" w:hint="eastAsia"/>
          <w:sz w:val="28"/>
          <w:szCs w:val="18"/>
        </w:rPr>
        <w:t>  </w:t>
      </w:r>
      <w:r>
        <w:rPr>
          <w:rFonts w:ascii="仿宋_GB2312" w:eastAsia="仿宋_GB2312" w:hAnsi="宋体" w:hint="eastAsia"/>
          <w:sz w:val="28"/>
          <w:szCs w:val="18"/>
        </w:rPr>
        <w:t xml:space="preserve">  </w:t>
      </w:r>
      <w:r>
        <w:rPr>
          <w:rFonts w:ascii="仿宋_GB2312" w:eastAsia="仿宋_GB2312" w:hAnsi="宋体"/>
          <w:sz w:val="28"/>
          <w:szCs w:val="18"/>
        </w:rPr>
        <w:t>2</w:t>
      </w:r>
      <w:r>
        <w:rPr>
          <w:rFonts w:ascii="仿宋_GB2312" w:eastAsia="仿宋_GB2312" w:hAnsi="宋体" w:hint="eastAsia"/>
          <w:sz w:val="28"/>
          <w:szCs w:val="18"/>
        </w:rPr>
        <w:t>、</w:t>
      </w:r>
      <w:r>
        <w:rPr>
          <w:rFonts w:ascii="仿宋_GB2312" w:eastAsia="仿宋_GB2312" w:hAnsi="宋体"/>
          <w:sz w:val="28"/>
          <w:szCs w:val="18"/>
        </w:rPr>
        <w:t> </w:t>
      </w:r>
      <w:r>
        <w:rPr>
          <w:rFonts w:ascii="仿宋_GB2312" w:eastAsia="仿宋_GB2312" w:hAnsi="宋体"/>
          <w:sz w:val="28"/>
          <w:szCs w:val="18"/>
        </w:rPr>
        <w:t>任何一方违约时，守约方有权要求违约方继续履行本协议。</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sz w:val="28"/>
          <w:szCs w:val="18"/>
        </w:rPr>
        <w:br/>
      </w:r>
      <w:r>
        <w:rPr>
          <w:rFonts w:ascii="方正魏碑_GBK" w:eastAsia="方正魏碑_GBK" w:hAnsi="宋体"/>
          <w:sz w:val="28"/>
          <w:szCs w:val="18"/>
        </w:rPr>
        <w:t>第</w:t>
      </w:r>
      <w:r>
        <w:rPr>
          <w:rFonts w:ascii="方正魏碑_GBK" w:eastAsia="方正魏碑_GBK" w:hAnsi="宋体" w:hint="eastAsia"/>
          <w:sz w:val="28"/>
          <w:szCs w:val="18"/>
        </w:rPr>
        <w:t>四</w:t>
      </w:r>
      <w:r>
        <w:rPr>
          <w:rFonts w:ascii="方正魏碑_GBK" w:eastAsia="方正魏碑_GBK" w:hAnsi="宋体"/>
          <w:sz w:val="28"/>
          <w:szCs w:val="18"/>
        </w:rPr>
        <w:t>条</w:t>
      </w:r>
      <w:r>
        <w:rPr>
          <w:rFonts w:ascii="方正魏碑_GBK" w:eastAsia="方正魏碑_GBK" w:hAnsi="宋体"/>
          <w:sz w:val="28"/>
          <w:szCs w:val="18"/>
        </w:rPr>
        <w:t xml:space="preserve">  </w:t>
      </w:r>
      <w:r>
        <w:rPr>
          <w:rFonts w:ascii="方正魏碑_GBK" w:eastAsia="方正魏碑_GBK" w:hAnsi="宋体"/>
          <w:sz w:val="28"/>
          <w:szCs w:val="18"/>
        </w:rPr>
        <w:t>适用法律及争议解决</w:t>
      </w:r>
      <w:r>
        <w:rPr>
          <w:rFonts w:ascii="方正魏碑_GBK" w:eastAsia="方正魏碑_GBK" w:hAnsi="宋体"/>
          <w:sz w:val="28"/>
          <w:szCs w:val="18"/>
        </w:rPr>
        <w:t> </w:t>
      </w:r>
      <w:r>
        <w:rPr>
          <w:rFonts w:ascii="方正魏碑_GBK" w:eastAsia="方正魏碑_GBK" w:hAnsi="宋体"/>
          <w:sz w:val="28"/>
          <w:szCs w:val="18"/>
        </w:rPr>
        <w:t xml:space="preserve">　</w:t>
      </w:r>
      <w:r>
        <w:rPr>
          <w:rFonts w:ascii="仿宋_GB2312" w:eastAsia="仿宋_GB2312" w:hAnsi="宋体"/>
          <w:sz w:val="28"/>
          <w:szCs w:val="18"/>
        </w:rPr>
        <w:br/>
      </w:r>
      <w:r>
        <w:rPr>
          <w:rFonts w:ascii="仿宋_GB2312" w:eastAsia="仿宋_GB2312" w:hAnsi="宋体" w:hint="eastAsia"/>
          <w:sz w:val="28"/>
          <w:szCs w:val="18"/>
        </w:rPr>
        <w:t>  </w:t>
      </w:r>
      <w:r>
        <w:rPr>
          <w:rFonts w:ascii="仿宋_GB2312" w:eastAsia="仿宋_GB2312" w:hAnsi="宋体" w:hint="eastAsia"/>
          <w:sz w:val="28"/>
          <w:szCs w:val="18"/>
        </w:rPr>
        <w:t xml:space="preserve">  </w:t>
      </w:r>
      <w:r>
        <w:rPr>
          <w:rFonts w:ascii="仿宋_GB2312" w:eastAsia="仿宋_GB2312" w:hAnsi="宋体"/>
          <w:sz w:val="28"/>
          <w:szCs w:val="18"/>
        </w:rPr>
        <w:t>1</w:t>
      </w:r>
      <w:r>
        <w:rPr>
          <w:rFonts w:ascii="仿宋_GB2312" w:eastAsia="仿宋_GB2312" w:hAnsi="宋体" w:hint="eastAsia"/>
          <w:sz w:val="28"/>
          <w:szCs w:val="18"/>
        </w:rPr>
        <w:t>、</w:t>
      </w:r>
      <w:r>
        <w:rPr>
          <w:rFonts w:ascii="仿宋_GB2312" w:eastAsia="仿宋_GB2312" w:hAnsi="宋体"/>
          <w:sz w:val="28"/>
          <w:szCs w:val="18"/>
        </w:rPr>
        <w:t> </w:t>
      </w:r>
      <w:r>
        <w:rPr>
          <w:rFonts w:ascii="仿宋_GB2312" w:eastAsia="仿宋_GB2312" w:hAnsi="宋体"/>
          <w:sz w:val="28"/>
          <w:szCs w:val="18"/>
        </w:rPr>
        <w:t>本协议适用中华人民共和国</w:t>
      </w:r>
      <w:r>
        <w:rPr>
          <w:rFonts w:ascii="仿宋_GB2312" w:eastAsia="仿宋_GB2312" w:hAnsi="宋体"/>
          <w:sz w:val="28"/>
          <w:szCs w:val="18"/>
        </w:rPr>
        <w:t>的法律。</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sz w:val="28"/>
          <w:szCs w:val="18"/>
        </w:rPr>
        <w:br/>
      </w:r>
      <w:r>
        <w:rPr>
          <w:rFonts w:ascii="仿宋_GB2312" w:eastAsia="仿宋_GB2312" w:hAnsi="宋体" w:hint="eastAsia"/>
          <w:sz w:val="28"/>
          <w:szCs w:val="18"/>
        </w:rPr>
        <w:t> </w:t>
      </w:r>
      <w:r>
        <w:rPr>
          <w:rFonts w:ascii="仿宋_GB2312" w:eastAsia="仿宋_GB2312" w:hAnsi="宋体" w:hint="eastAsia"/>
          <w:sz w:val="28"/>
          <w:szCs w:val="18"/>
        </w:rPr>
        <w:t xml:space="preserve">   </w:t>
      </w:r>
      <w:r>
        <w:rPr>
          <w:rFonts w:ascii="仿宋_GB2312" w:eastAsia="仿宋_GB2312" w:hAnsi="宋体"/>
          <w:sz w:val="28"/>
          <w:szCs w:val="18"/>
        </w:rPr>
        <w:t>2</w:t>
      </w:r>
      <w:r>
        <w:rPr>
          <w:rFonts w:ascii="仿宋_GB2312" w:eastAsia="仿宋_GB2312" w:hAnsi="宋体" w:hint="eastAsia"/>
          <w:sz w:val="28"/>
          <w:szCs w:val="18"/>
        </w:rPr>
        <w:t>、</w:t>
      </w:r>
      <w:r>
        <w:rPr>
          <w:rFonts w:ascii="仿宋_GB2312" w:eastAsia="仿宋_GB2312" w:hAnsi="宋体"/>
          <w:sz w:val="28"/>
          <w:szCs w:val="18"/>
        </w:rPr>
        <w:t> </w:t>
      </w:r>
      <w:r>
        <w:rPr>
          <w:rFonts w:ascii="仿宋_GB2312" w:eastAsia="仿宋_GB2312" w:hAnsi="宋体"/>
          <w:sz w:val="28"/>
          <w:szCs w:val="18"/>
        </w:rPr>
        <w:t>凡因履行本协议所发生的或与本协议有关的一切争议双方应当通过友好协商解决；如协商不成，</w:t>
      </w:r>
      <w:r>
        <w:rPr>
          <w:rFonts w:ascii="仿宋_GB2312" w:eastAsia="仿宋_GB2312" w:hAnsi="宋体" w:hint="eastAsia"/>
          <w:sz w:val="28"/>
          <w:szCs w:val="18"/>
        </w:rPr>
        <w:t>则通过</w:t>
      </w:r>
      <w:r>
        <w:rPr>
          <w:rFonts w:ascii="仿宋_GB2312" w:eastAsia="仿宋_GB2312" w:hAnsi="宋体"/>
          <w:sz w:val="28"/>
          <w:szCs w:val="18"/>
        </w:rPr>
        <w:t>诉讼</w:t>
      </w:r>
      <w:r>
        <w:rPr>
          <w:rFonts w:ascii="仿宋_GB2312" w:eastAsia="仿宋_GB2312" w:hAnsi="宋体" w:hint="eastAsia"/>
          <w:sz w:val="28"/>
          <w:szCs w:val="18"/>
        </w:rPr>
        <w:t>解决</w:t>
      </w:r>
      <w:r>
        <w:rPr>
          <w:rFonts w:ascii="仿宋_GB2312" w:eastAsia="仿宋_GB2312" w:hAnsi="宋体"/>
          <w:sz w:val="28"/>
          <w:szCs w:val="18"/>
        </w:rPr>
        <w:t>。</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sz w:val="28"/>
          <w:szCs w:val="18"/>
        </w:rPr>
        <w:br/>
      </w:r>
      <w:r>
        <w:rPr>
          <w:rFonts w:ascii="方正魏碑_GBK" w:eastAsia="方正魏碑_GBK" w:hAnsi="宋体" w:hint="eastAsia"/>
          <w:sz w:val="28"/>
          <w:szCs w:val="18"/>
        </w:rPr>
        <w:t>第五条</w:t>
      </w:r>
      <w:r>
        <w:rPr>
          <w:rFonts w:ascii="方正魏碑_GBK" w:eastAsia="方正魏碑_GBK" w:hAnsi="宋体" w:hint="eastAsia"/>
          <w:sz w:val="28"/>
          <w:szCs w:val="18"/>
        </w:rPr>
        <w:t xml:space="preserve">  </w:t>
      </w:r>
      <w:r>
        <w:rPr>
          <w:rFonts w:ascii="方正魏碑_GBK" w:eastAsia="方正魏碑_GBK" w:hAnsi="宋体" w:hint="eastAsia"/>
          <w:sz w:val="28"/>
          <w:szCs w:val="18"/>
        </w:rPr>
        <w:t>协议的生效及其他</w:t>
      </w:r>
      <w:r>
        <w:rPr>
          <w:rFonts w:ascii="方正魏碑_GBK" w:eastAsia="方正魏碑_GBK" w:hAnsi="宋体" w:hint="eastAsia"/>
          <w:sz w:val="28"/>
          <w:szCs w:val="18"/>
        </w:rPr>
        <w:t> </w:t>
      </w:r>
      <w:r>
        <w:rPr>
          <w:rFonts w:ascii="仿宋_GB2312" w:eastAsia="仿宋_GB2312" w:hAnsi="宋体" w:hint="eastAsia"/>
          <w:b/>
          <w:bCs/>
          <w:sz w:val="28"/>
          <w:szCs w:val="18"/>
        </w:rPr>
        <w:t xml:space="preserve">　</w:t>
      </w:r>
      <w:r>
        <w:rPr>
          <w:rFonts w:ascii="仿宋_GB2312" w:eastAsia="仿宋_GB2312" w:hAnsi="宋体"/>
          <w:sz w:val="28"/>
          <w:szCs w:val="18"/>
        </w:rPr>
        <w:br/>
      </w:r>
      <w:r>
        <w:rPr>
          <w:rFonts w:ascii="仿宋_GB2312" w:eastAsia="仿宋_GB2312" w:hAnsi="宋体" w:hint="eastAsia"/>
          <w:sz w:val="28"/>
          <w:szCs w:val="18"/>
        </w:rPr>
        <w:t xml:space="preserve">　</w:t>
      </w:r>
      <w:r>
        <w:rPr>
          <w:rFonts w:ascii="仿宋_GB2312" w:eastAsia="仿宋_GB2312" w:hAnsi="宋体" w:hint="eastAsia"/>
          <w:sz w:val="28"/>
          <w:szCs w:val="18"/>
        </w:rPr>
        <w:tab/>
        <w:t xml:space="preserve"> </w:t>
      </w:r>
      <w:r>
        <w:rPr>
          <w:rFonts w:ascii="仿宋_GB2312" w:eastAsia="仿宋_GB2312" w:hAnsi="宋体"/>
          <w:sz w:val="28"/>
          <w:szCs w:val="18"/>
        </w:rPr>
        <w:t>1</w:t>
      </w:r>
      <w:r>
        <w:rPr>
          <w:rFonts w:ascii="仿宋_GB2312" w:eastAsia="仿宋_GB2312" w:hAnsi="宋体" w:hint="eastAsia"/>
          <w:sz w:val="28"/>
          <w:szCs w:val="18"/>
        </w:rPr>
        <w:t>、</w:t>
      </w:r>
      <w:r>
        <w:rPr>
          <w:rFonts w:ascii="仿宋_GB2312" w:eastAsia="仿宋_GB2312" w:hAnsi="宋体"/>
          <w:sz w:val="28"/>
          <w:szCs w:val="18"/>
        </w:rPr>
        <w:t>本协议经双方签字盖章后生效</w:t>
      </w:r>
      <w:r>
        <w:rPr>
          <w:rFonts w:ascii="仿宋_GB2312" w:eastAsia="仿宋_GB2312" w:hAnsi="宋体" w:hint="eastAsia"/>
          <w:sz w:val="28"/>
          <w:szCs w:val="18"/>
        </w:rPr>
        <w:t>。</w:t>
      </w:r>
    </w:p>
    <w:p w:rsidR="00000000" w:rsidRDefault="006E67DF">
      <w:pPr>
        <w:snapToGrid w:val="0"/>
        <w:spacing w:line="360" w:lineRule="auto"/>
        <w:ind w:firstLineChars="200" w:firstLine="560"/>
        <w:rPr>
          <w:rFonts w:ascii="仿宋_GB2312" w:eastAsia="仿宋_GB2312" w:hAnsi="宋体" w:hint="eastAsia"/>
          <w:sz w:val="28"/>
          <w:szCs w:val="18"/>
        </w:rPr>
      </w:pPr>
      <w:r>
        <w:rPr>
          <w:rFonts w:ascii="仿宋_GB2312" w:eastAsia="仿宋_GB2312" w:hAnsi="宋体" w:hint="eastAsia"/>
          <w:sz w:val="28"/>
          <w:szCs w:val="18"/>
        </w:rPr>
        <w:t>2</w:t>
      </w:r>
      <w:r>
        <w:rPr>
          <w:rFonts w:ascii="仿宋_GB2312" w:eastAsia="仿宋_GB2312" w:hAnsi="宋体" w:hint="eastAsia"/>
          <w:sz w:val="28"/>
          <w:szCs w:val="18"/>
        </w:rPr>
        <w:t>、本协议</w:t>
      </w:r>
      <w:r>
        <w:rPr>
          <w:rFonts w:ascii="仿宋_GB2312" w:eastAsia="仿宋_GB2312" w:hAnsi="宋体"/>
          <w:sz w:val="28"/>
          <w:szCs w:val="18"/>
        </w:rPr>
        <w:t>生效</w:t>
      </w:r>
      <w:r>
        <w:rPr>
          <w:rFonts w:ascii="仿宋_GB2312" w:eastAsia="仿宋_GB2312" w:hAnsi="宋体" w:hint="eastAsia"/>
          <w:sz w:val="28"/>
          <w:szCs w:val="18"/>
        </w:rPr>
        <w:t>之日即为股权转让之日，该公司据此更改股东名册、换发出资证明书，并向登记机关申请相关变更登记。</w:t>
      </w:r>
    </w:p>
    <w:p w:rsidR="00000000" w:rsidRDefault="006E67DF">
      <w:pPr>
        <w:snapToGrid w:val="0"/>
        <w:spacing w:line="360" w:lineRule="auto"/>
        <w:ind w:firstLineChars="224" w:firstLine="627"/>
        <w:rPr>
          <w:rFonts w:ascii="仿宋_GB2312" w:eastAsia="仿宋_GB2312" w:hAnsi="宋体" w:hint="eastAsia"/>
          <w:sz w:val="28"/>
          <w:szCs w:val="18"/>
        </w:rPr>
      </w:pPr>
      <w:r>
        <w:rPr>
          <w:rFonts w:ascii="仿宋_GB2312" w:eastAsia="仿宋_GB2312" w:hAnsi="宋体" w:hint="eastAsia"/>
          <w:sz w:val="28"/>
          <w:szCs w:val="18"/>
        </w:rPr>
        <w:t>3</w:t>
      </w:r>
      <w:r>
        <w:rPr>
          <w:rFonts w:ascii="仿宋_GB2312" w:eastAsia="仿宋_GB2312" w:hAnsi="宋体" w:hint="eastAsia"/>
          <w:sz w:val="28"/>
          <w:szCs w:val="18"/>
        </w:rPr>
        <w:t>、</w:t>
      </w:r>
      <w:r>
        <w:rPr>
          <w:rFonts w:ascii="仿宋_GB2312" w:eastAsia="仿宋_GB2312" w:hAnsi="宋体"/>
          <w:sz w:val="28"/>
          <w:szCs w:val="18"/>
        </w:rPr>
        <w:t>本合同一式</w:t>
      </w:r>
      <w:r>
        <w:rPr>
          <w:rFonts w:ascii="仿宋_GB2312" w:eastAsia="仿宋_GB2312" w:hAnsi="宋体" w:hint="eastAsia"/>
          <w:sz w:val="28"/>
          <w:szCs w:val="18"/>
        </w:rPr>
        <w:t>四</w:t>
      </w:r>
      <w:r>
        <w:rPr>
          <w:rFonts w:ascii="仿宋_GB2312" w:eastAsia="仿宋_GB2312" w:hAnsi="宋体"/>
          <w:sz w:val="28"/>
          <w:szCs w:val="18"/>
        </w:rPr>
        <w:t>份，甲乙</w:t>
      </w:r>
      <w:r>
        <w:rPr>
          <w:rFonts w:ascii="仿宋_GB2312" w:eastAsia="仿宋_GB2312" w:hAnsi="宋体" w:hint="eastAsia"/>
          <w:sz w:val="28"/>
          <w:szCs w:val="18"/>
        </w:rPr>
        <w:t>双</w:t>
      </w:r>
      <w:r>
        <w:rPr>
          <w:rFonts w:ascii="仿宋_GB2312" w:eastAsia="仿宋_GB2312" w:hAnsi="宋体"/>
          <w:sz w:val="28"/>
          <w:szCs w:val="18"/>
        </w:rPr>
        <w:t>方</w:t>
      </w:r>
      <w:r>
        <w:rPr>
          <w:rFonts w:ascii="仿宋_GB2312" w:eastAsia="仿宋_GB2312" w:hAnsi="宋体" w:hint="eastAsia"/>
          <w:sz w:val="28"/>
          <w:szCs w:val="18"/>
        </w:rPr>
        <w:t>各</w:t>
      </w:r>
      <w:r>
        <w:rPr>
          <w:rFonts w:ascii="仿宋_GB2312" w:eastAsia="仿宋_GB2312" w:hAnsi="宋体"/>
          <w:sz w:val="28"/>
          <w:szCs w:val="18"/>
        </w:rPr>
        <w:t>持一份，</w:t>
      </w:r>
      <w:r>
        <w:rPr>
          <w:rFonts w:ascii="仿宋_GB2312" w:eastAsia="仿宋_GB2312" w:hAnsi="宋体" w:hint="eastAsia"/>
          <w:sz w:val="28"/>
          <w:szCs w:val="18"/>
        </w:rPr>
        <w:t>该公司存档一份，申请变更登记</w:t>
      </w:r>
      <w:r>
        <w:rPr>
          <w:rFonts w:ascii="仿宋_GB2312" w:eastAsia="仿宋_GB2312" w:hAnsi="宋体"/>
          <w:sz w:val="28"/>
          <w:szCs w:val="18"/>
        </w:rPr>
        <w:t>一份。</w:t>
      </w:r>
      <w:r>
        <w:rPr>
          <w:rFonts w:ascii="仿宋_GB2312" w:eastAsia="仿宋_GB2312" w:hAnsi="宋体"/>
          <w:sz w:val="28"/>
          <w:szCs w:val="18"/>
        </w:rPr>
        <w:t> </w:t>
      </w:r>
      <w:r>
        <w:rPr>
          <w:rFonts w:ascii="仿宋_GB2312" w:eastAsia="仿宋_GB2312" w:hAnsi="宋体"/>
          <w:sz w:val="28"/>
          <w:szCs w:val="18"/>
        </w:rPr>
        <w:br/>
      </w:r>
      <w:r>
        <w:rPr>
          <w:rFonts w:ascii="仿宋_GB2312" w:eastAsia="仿宋_GB2312" w:hAnsi="宋体" w:hint="eastAsia"/>
          <w:sz w:val="28"/>
          <w:szCs w:val="18"/>
        </w:rPr>
        <w:t xml:space="preserve">　</w:t>
      </w:r>
      <w:r>
        <w:rPr>
          <w:rFonts w:ascii="仿宋_GB2312" w:eastAsia="仿宋_GB2312" w:hAnsi="宋体" w:hint="eastAsia"/>
          <w:sz w:val="28"/>
          <w:szCs w:val="18"/>
        </w:rPr>
        <w:t>  </w:t>
      </w:r>
    </w:p>
    <w:p w:rsidR="00000000" w:rsidRDefault="006E67DF">
      <w:pPr>
        <w:snapToGrid w:val="0"/>
        <w:spacing w:line="360" w:lineRule="auto"/>
        <w:ind w:firstLineChars="224" w:firstLine="627"/>
        <w:rPr>
          <w:rFonts w:ascii="仿宋_GB2312" w:eastAsia="仿宋_GB2312" w:hAnsi="宋体" w:hint="eastAsia"/>
          <w:sz w:val="30"/>
          <w:szCs w:val="18"/>
        </w:rPr>
      </w:pPr>
      <w:r>
        <w:rPr>
          <w:rFonts w:ascii="仿宋_GB2312" w:eastAsia="仿宋_GB2312" w:hAnsi="宋体" w:hint="eastAsia"/>
          <w:sz w:val="28"/>
          <w:szCs w:val="18"/>
        </w:rPr>
        <w:t>甲方（签字或盖章）</w:t>
      </w:r>
      <w:r>
        <w:rPr>
          <w:rFonts w:ascii="仿宋_GB2312" w:eastAsia="仿宋_GB2312" w:hAnsi="宋体"/>
          <w:sz w:val="28"/>
          <w:szCs w:val="18"/>
        </w:rPr>
        <w:t>:</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hint="eastAsia"/>
          <w:sz w:val="28"/>
          <w:szCs w:val="18"/>
        </w:rPr>
        <w:t xml:space="preserve">  </w:t>
      </w:r>
      <w:r>
        <w:rPr>
          <w:rFonts w:ascii="仿宋_GB2312" w:eastAsia="仿宋_GB2312" w:hAnsi="宋体"/>
          <w:sz w:val="28"/>
          <w:szCs w:val="18"/>
        </w:rPr>
        <w:t>乙方</w:t>
      </w:r>
      <w:r>
        <w:rPr>
          <w:rFonts w:ascii="仿宋_GB2312" w:eastAsia="仿宋_GB2312" w:hAnsi="宋体" w:hint="eastAsia"/>
          <w:sz w:val="28"/>
          <w:szCs w:val="18"/>
        </w:rPr>
        <w:t>（签字或盖章）</w:t>
      </w:r>
      <w:r>
        <w:rPr>
          <w:rFonts w:ascii="仿宋_GB2312" w:eastAsia="仿宋_GB2312" w:hAnsi="宋体"/>
          <w:sz w:val="28"/>
          <w:szCs w:val="18"/>
        </w:rPr>
        <w:t>：</w:t>
      </w:r>
      <w:r>
        <w:rPr>
          <w:rFonts w:ascii="仿宋_GB2312" w:eastAsia="仿宋_GB2312" w:hAnsi="宋体"/>
          <w:sz w:val="28"/>
          <w:szCs w:val="18"/>
        </w:rPr>
        <w:t> </w:t>
      </w:r>
      <w:r>
        <w:rPr>
          <w:rFonts w:ascii="仿宋_GB2312" w:eastAsia="仿宋_GB2312" w:hAnsi="宋体"/>
          <w:sz w:val="28"/>
          <w:szCs w:val="18"/>
        </w:rPr>
        <w:t xml:space="preserve">　　</w:t>
      </w:r>
      <w:r>
        <w:rPr>
          <w:rFonts w:ascii="仿宋_GB2312" w:eastAsia="仿宋_GB2312" w:hAnsi="宋体"/>
          <w:sz w:val="30"/>
          <w:szCs w:val="18"/>
        </w:rPr>
        <w:t xml:space="preserve">　　</w:t>
      </w:r>
      <w:r>
        <w:rPr>
          <w:rFonts w:ascii="仿宋_GB2312" w:eastAsia="仿宋_GB2312" w:hAnsi="宋体"/>
          <w:sz w:val="30"/>
          <w:szCs w:val="18"/>
        </w:rPr>
        <w:t> </w:t>
      </w:r>
      <w:r>
        <w:rPr>
          <w:rFonts w:ascii="仿宋_GB2312" w:eastAsia="仿宋_GB2312" w:hAnsi="宋体"/>
          <w:sz w:val="30"/>
          <w:szCs w:val="18"/>
        </w:rPr>
        <w:t xml:space="preserve">　</w:t>
      </w:r>
    </w:p>
    <w:p w:rsidR="00000000" w:rsidRDefault="006E67DF">
      <w:pPr>
        <w:snapToGrid w:val="0"/>
        <w:spacing w:line="360" w:lineRule="auto"/>
        <w:ind w:firstLineChars="224" w:firstLine="672"/>
        <w:rPr>
          <w:rFonts w:ascii="仿宋_GB2312" w:eastAsia="仿宋_GB2312" w:hAnsi="宋体" w:hint="eastAsia"/>
          <w:sz w:val="30"/>
          <w:szCs w:val="18"/>
        </w:rPr>
      </w:pPr>
    </w:p>
    <w:p w:rsidR="00000000" w:rsidRDefault="006E67DF">
      <w:pPr>
        <w:snapToGrid w:val="0"/>
        <w:spacing w:line="360" w:lineRule="auto"/>
        <w:ind w:firstLineChars="224" w:firstLine="672"/>
        <w:rPr>
          <w:rFonts w:ascii="仿宋_GB2312" w:eastAsia="仿宋_GB2312" w:hAnsi="宋体" w:hint="eastAsia"/>
          <w:sz w:val="30"/>
          <w:szCs w:val="18"/>
        </w:rPr>
      </w:pPr>
      <w:r>
        <w:rPr>
          <w:rFonts w:ascii="仿宋_GB2312" w:eastAsia="仿宋_GB2312" w:hAnsi="宋体"/>
          <w:sz w:val="30"/>
          <w:szCs w:val="18"/>
        </w:rPr>
        <w:t xml:space="preserve">　</w:t>
      </w:r>
    </w:p>
    <w:p w:rsidR="006E67DF" w:rsidRDefault="006E67DF">
      <w:pPr>
        <w:snapToGrid w:val="0"/>
        <w:spacing w:line="360" w:lineRule="auto"/>
        <w:ind w:firstLineChars="100" w:firstLine="320"/>
        <w:rPr>
          <w:rFonts w:ascii="仿宋_GB2312" w:eastAsia="仿宋_GB2312" w:hAnsi="宋体" w:hint="eastAsia"/>
          <w:sz w:val="30"/>
          <w:szCs w:val="18"/>
        </w:rPr>
      </w:pPr>
      <w:r>
        <w:rPr>
          <w:rFonts w:ascii="仿宋_GB2312" w:eastAsia="仿宋_GB2312" w:hAnsi="宋体"/>
          <w:sz w:val="32"/>
          <w:szCs w:val="18"/>
        </w:rPr>
        <w:t>签订日期：</w:t>
      </w:r>
      <w:r>
        <w:rPr>
          <w:rFonts w:ascii="仿宋_GB2312" w:eastAsia="仿宋_GB2312" w:hAnsi="宋体"/>
          <w:sz w:val="32"/>
          <w:szCs w:val="18"/>
        </w:rPr>
        <w:t>   </w:t>
      </w:r>
      <w:r>
        <w:rPr>
          <w:rFonts w:ascii="仿宋_GB2312" w:eastAsia="仿宋_GB2312" w:hAnsi="宋体"/>
          <w:sz w:val="32"/>
          <w:szCs w:val="18"/>
        </w:rPr>
        <w:t>年</w:t>
      </w:r>
      <w:r>
        <w:rPr>
          <w:rFonts w:ascii="仿宋_GB2312" w:eastAsia="仿宋_GB2312" w:hAnsi="宋体"/>
          <w:sz w:val="32"/>
          <w:szCs w:val="18"/>
        </w:rPr>
        <w:t> </w:t>
      </w:r>
      <w:r>
        <w:rPr>
          <w:rFonts w:ascii="仿宋_GB2312" w:eastAsia="仿宋_GB2312" w:hAnsi="宋体"/>
          <w:sz w:val="32"/>
          <w:szCs w:val="18"/>
        </w:rPr>
        <w:t>月</w:t>
      </w:r>
      <w:r>
        <w:rPr>
          <w:rFonts w:ascii="仿宋_GB2312" w:eastAsia="仿宋_GB2312" w:hAnsi="宋体"/>
          <w:sz w:val="32"/>
          <w:szCs w:val="18"/>
        </w:rPr>
        <w:t> </w:t>
      </w:r>
      <w:r>
        <w:rPr>
          <w:rFonts w:ascii="仿宋_GB2312" w:eastAsia="仿宋_GB2312" w:hAnsi="宋体"/>
          <w:sz w:val="32"/>
          <w:szCs w:val="18"/>
        </w:rPr>
        <w:t>日</w:t>
      </w:r>
      <w:r>
        <w:rPr>
          <w:rFonts w:ascii="仿宋_GB2312" w:eastAsia="仿宋_GB2312" w:hAnsi="宋体" w:hint="eastAsia"/>
          <w:sz w:val="32"/>
          <w:szCs w:val="18"/>
        </w:rPr>
        <w:t xml:space="preserve">    </w:t>
      </w:r>
      <w:r>
        <w:rPr>
          <w:rFonts w:ascii="仿宋_GB2312" w:eastAsia="仿宋_GB2312" w:hAnsi="宋体" w:hint="eastAsia"/>
          <w:sz w:val="32"/>
          <w:szCs w:val="18"/>
        </w:rPr>
        <w:t xml:space="preserve">       </w:t>
      </w:r>
      <w:r>
        <w:rPr>
          <w:rFonts w:ascii="仿宋_GB2312" w:eastAsia="仿宋_GB2312" w:hAnsi="宋体"/>
          <w:sz w:val="30"/>
          <w:szCs w:val="18"/>
        </w:rPr>
        <w:t>签订日期：</w:t>
      </w:r>
      <w:r>
        <w:rPr>
          <w:rFonts w:ascii="仿宋_GB2312" w:eastAsia="仿宋_GB2312" w:hAnsi="宋体"/>
          <w:sz w:val="30"/>
          <w:szCs w:val="18"/>
        </w:rPr>
        <w:t>    </w:t>
      </w:r>
      <w:r>
        <w:rPr>
          <w:rFonts w:ascii="仿宋_GB2312" w:eastAsia="仿宋_GB2312" w:hAnsi="宋体"/>
          <w:sz w:val="30"/>
          <w:szCs w:val="18"/>
        </w:rPr>
        <w:t>年</w:t>
      </w:r>
      <w:r>
        <w:rPr>
          <w:rFonts w:ascii="仿宋_GB2312" w:eastAsia="仿宋_GB2312" w:hAnsi="宋体"/>
          <w:sz w:val="30"/>
          <w:szCs w:val="18"/>
        </w:rPr>
        <w:t> </w:t>
      </w:r>
      <w:r>
        <w:rPr>
          <w:rFonts w:ascii="仿宋_GB2312" w:eastAsia="仿宋_GB2312" w:hAnsi="宋体"/>
          <w:sz w:val="30"/>
          <w:szCs w:val="18"/>
        </w:rPr>
        <w:t>月</w:t>
      </w:r>
      <w:r>
        <w:rPr>
          <w:rFonts w:ascii="仿宋_GB2312" w:eastAsia="仿宋_GB2312" w:hAnsi="宋体"/>
          <w:sz w:val="30"/>
          <w:szCs w:val="18"/>
        </w:rPr>
        <w:t> </w:t>
      </w:r>
      <w:r>
        <w:rPr>
          <w:rFonts w:ascii="仿宋_GB2312" w:eastAsia="仿宋_GB2312" w:hAnsi="宋体"/>
          <w:sz w:val="30"/>
          <w:szCs w:val="18"/>
        </w:rPr>
        <w:t>日</w:t>
      </w:r>
    </w:p>
    <w:sectPr w:rsidR="006E67DF">
      <w:footerReference w:type="even" r:id="rId7"/>
      <w:footerReference w:type="default" r:id="rId8"/>
      <w:pgSz w:w="11906" w:h="16838"/>
      <w:pgMar w:top="1440" w:right="1106" w:bottom="1440" w:left="12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DF" w:rsidRDefault="006E67DF">
      <w:r>
        <w:separator/>
      </w:r>
    </w:p>
  </w:endnote>
  <w:endnote w:type="continuationSeparator" w:id="0">
    <w:p w:rsidR="006E67DF" w:rsidRDefault="006E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altName w:val="方正舒体"/>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魏碑_GBK">
    <w:altName w:val="方正舒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7D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6E67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7D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22E83">
      <w:rPr>
        <w:rStyle w:val="a4"/>
        <w:noProof/>
      </w:rPr>
      <w:t>2</w:t>
    </w:r>
    <w:r>
      <w:rPr>
        <w:rStyle w:val="a4"/>
      </w:rPr>
      <w:fldChar w:fldCharType="end"/>
    </w:r>
  </w:p>
  <w:p w:rsidR="00000000" w:rsidRDefault="006E67D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DF" w:rsidRDefault="006E67DF">
      <w:r>
        <w:separator/>
      </w:r>
    </w:p>
  </w:footnote>
  <w:footnote w:type="continuationSeparator" w:id="0">
    <w:p w:rsidR="006E67DF" w:rsidRDefault="006E6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83"/>
    <w:rsid w:val="006E67DF"/>
    <w:rsid w:val="00F2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Body Text Indent"/>
    <w:basedOn w:val="a"/>
    <w:semiHidden/>
    <w:pPr>
      <w:snapToGrid w:val="0"/>
      <w:spacing w:line="360" w:lineRule="auto"/>
      <w:ind w:firstLineChars="224" w:firstLine="627"/>
    </w:pPr>
    <w:rPr>
      <w:rFonts w:ascii="仿宋_GB2312" w:eastAsia="仿宋_GB2312" w:hAnsi="宋体"/>
      <w:sz w:val="28"/>
      <w:szCs w:val="18"/>
    </w:rPr>
  </w:style>
  <w:style w:type="paragraph" w:styleId="a6">
    <w:name w:val="header"/>
    <w:basedOn w:val="a"/>
    <w:link w:val="Char"/>
    <w:uiPriority w:val="99"/>
    <w:unhideWhenUsed/>
    <w:rsid w:val="00F22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22E8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Body Text Indent"/>
    <w:basedOn w:val="a"/>
    <w:semiHidden/>
    <w:pPr>
      <w:snapToGrid w:val="0"/>
      <w:spacing w:line="360" w:lineRule="auto"/>
      <w:ind w:firstLineChars="224" w:firstLine="627"/>
    </w:pPr>
    <w:rPr>
      <w:rFonts w:ascii="仿宋_GB2312" w:eastAsia="仿宋_GB2312" w:hAnsi="宋体"/>
      <w:sz w:val="28"/>
      <w:szCs w:val="18"/>
    </w:rPr>
  </w:style>
  <w:style w:type="paragraph" w:styleId="a6">
    <w:name w:val="header"/>
    <w:basedOn w:val="a"/>
    <w:link w:val="Char"/>
    <w:uiPriority w:val="99"/>
    <w:unhideWhenUsed/>
    <w:rsid w:val="00F22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22E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HeadingPairs>
    <vt:vector size="2" baseType="variant">
      <vt:variant>
        <vt:lpstr>题目</vt:lpstr>
      </vt:variant>
      <vt:variant>
        <vt:i4>1</vt:i4>
      </vt:variant>
    </vt:vector>
  </HeadingPairs>
  <TitlesOfParts>
    <vt:vector size="1" baseType="lpstr">
      <vt:lpstr/>
    </vt:vector>
  </TitlesOfParts>
  <Company>.</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p:lastModifiedBy>
  <cp:revision>2</cp:revision>
  <dcterms:created xsi:type="dcterms:W3CDTF">2024-05-25T01:38:00Z</dcterms:created>
  <dcterms:modified xsi:type="dcterms:W3CDTF">2024-05-25T01:38:00Z</dcterms:modified>
</cp:coreProperties>
</file>