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5CC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kern w:val="0"/>
          <w:sz w:val="44"/>
          <w:szCs w:val="20"/>
          <w:lang w:val="zh-CN"/>
        </w:rPr>
      </w:pPr>
      <w:bookmarkStart w:id="0" w:name="_GoBack"/>
      <w:bookmarkEnd w:id="0"/>
      <w:proofErr w:type="gramStart"/>
      <w:r>
        <w:rPr>
          <w:rFonts w:ascii="黑体" w:eastAsia="黑体" w:hint="eastAsia"/>
          <w:kern w:val="0"/>
          <w:sz w:val="44"/>
          <w:szCs w:val="20"/>
          <w:lang w:val="zh-CN"/>
        </w:rPr>
        <w:t>工厂盘让契约</w:t>
      </w:r>
      <w:proofErr w:type="gramEnd"/>
      <w:r>
        <w:rPr>
          <w:rFonts w:ascii="黑体" w:eastAsia="黑体" w:hint="eastAsia"/>
          <w:kern w:val="0"/>
          <w:sz w:val="44"/>
          <w:szCs w:val="20"/>
          <w:lang w:val="zh-CN"/>
        </w:rPr>
        <w:t>书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立契约书人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公司（以下简称甲方）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实业有限公司（以下简称乙方），双方兹就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工厂盘让事宜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，订立本件契约，条款如下：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盘让标的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：乙方所有坐落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号厂房连同基地，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暨全部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生产设备及原料、半成品、制成品，其数量细目暂以乙方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日库存清册所载名称、数量为准。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本件让售价格及计算方法：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厂房房地、生产设备及原料、半成品、制成</w:t>
      </w:r>
      <w:r>
        <w:rPr>
          <w:rFonts w:ascii="宋体" w:hint="eastAsia"/>
          <w:kern w:val="0"/>
          <w:sz w:val="24"/>
          <w:szCs w:val="20"/>
          <w:lang w:val="zh-CN"/>
        </w:rPr>
        <w:t>品细目，总折价为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万元整。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上列原料，经盘点如有增减变化数量，则依乙方原料进料成本价格计算；半成品如有超过或不足的，则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视加工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的程度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，在百分之五十以内的，按原料成本价格计算；逾期百分之五十以下的，依成品市面批发价计算；成品如有超过或不足之数，依成品市面批发价格计算，由双方以现金给付或补足。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（三）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生财设备如有短缺、灭失的，得依乙方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帐面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所列设备残值计算，由甲方于尾款中予以扣除。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（四）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乙方应收未收款约计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万元，除在本年十月份以前的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由乙方自</w:t>
      </w:r>
      <w:r>
        <w:rPr>
          <w:rFonts w:ascii="宋体" w:hint="eastAsia"/>
          <w:kern w:val="0"/>
          <w:sz w:val="24"/>
          <w:szCs w:val="20"/>
          <w:lang w:val="zh-CN"/>
        </w:rPr>
        <w:t>理外，十一月份起的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均以九折计算由甲方承受，至交割后所有发生一切的损失，乙方不负任何责任。乙方并负责通知各厂商，并于甲方收受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络于一切必要的协助。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付款办法：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前条第一项的价格，于本契约成立同时，甲方交付乙方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万元，余款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万元，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原料、成品、厂房房地、生产设备点交清楚同时，一次付清。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前条第四项应收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的价格，甲方应于交收后给付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乙方折净数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的半数；其余半数由甲方开立一个日期的支票交付乙方。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交收日期及地点：双方订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定本年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十二</w:t>
      </w:r>
      <w:r>
        <w:rPr>
          <w:rFonts w:ascii="宋体" w:hint="eastAsia"/>
          <w:kern w:val="0"/>
          <w:sz w:val="24"/>
          <w:szCs w:val="20"/>
          <w:lang w:val="zh-CN"/>
        </w:rPr>
        <w:t>月十五日为交收日期。并定于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号厂房现场为点交地点。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特约事项：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交收之日，双方均须派代表二人以上，负责办理。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本件交收以前，所有乙方对外所欠一切债务或其他纠纷，概由乙方负责理清，与甲方无涉。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（三）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本件交收以前，所有积欠一切税捐及水费、电费、瓦斯、电话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费用等概由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（四）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厂房房地移转，除土地增值税由乙方负担，其余契税、公主费、代书费及其他必要费用概由甲方负担。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（五）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乙方现有雇用的职工</w:t>
      </w:r>
      <w:r>
        <w:rPr>
          <w:rFonts w:ascii="宋体" w:hint="eastAsia"/>
          <w:kern w:val="0"/>
          <w:sz w:val="24"/>
          <w:szCs w:val="20"/>
          <w:lang w:val="zh-CN"/>
        </w:rPr>
        <w:t>，除甲方同意留用外，余均应由乙方负责遣散。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（六）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乙方声明本件盘让，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业经其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公司董事会及股东会证依法证明决通过，附件的会议记录如有虚伪不实，应由乙方负责。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违约处罚：任何一方有违背本契约所列各条件之一者即作违约论，他方有权解除契约。又甲方违约，愿将已付款项，任由乙方没收充作违约赔偿；若系乙方违约，应加倍返还所收的款项与甲方，以赔偿甲方。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为确保本件契约的履行，乙方应另觅保证人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名。保证人对于乙方违约时，加倍返还其所收受款项，应负连带保证责任，并愿抛弃先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诉抗办权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>八、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本契约一式四份，由甲乙双方及保证人各执一份为凭。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立契约书人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</w:t>
      </w:r>
    </w:p>
    <w:p w:rsidR="00000000" w:rsidRDefault="00C15CC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</w:rPr>
      </w:pPr>
      <w:r>
        <w:rPr>
          <w:rFonts w:ascii="宋体" w:hint="eastAsia"/>
          <w:kern w:val="0"/>
          <w:sz w:val="24"/>
          <w:szCs w:val="20"/>
          <w:lang w:val="zh-CN"/>
        </w:rPr>
        <w:t>保证人：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</w:t>
      </w:r>
    </w:p>
    <w:p w:rsidR="00000000" w:rsidRDefault="00C15CC7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>乙方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</w:t>
      </w:r>
      <w:r>
        <w:rPr>
          <w:rFonts w:ascii="宋体" w:hint="eastAsia"/>
          <w:kern w:val="0"/>
          <w:sz w:val="24"/>
          <w:szCs w:val="20"/>
        </w:rPr>
        <w:t>公司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保证人：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</w:t>
      </w: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15CC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C15CC7" w:rsidRDefault="00C15CC7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C15C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C7" w:rsidRDefault="00C15CC7" w:rsidP="008456D3">
      <w:r>
        <w:separator/>
      </w:r>
    </w:p>
  </w:endnote>
  <w:endnote w:type="continuationSeparator" w:id="0">
    <w:p w:rsidR="00C15CC7" w:rsidRDefault="00C15CC7" w:rsidP="008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C7" w:rsidRDefault="00C15CC7" w:rsidP="008456D3">
      <w:r>
        <w:separator/>
      </w:r>
    </w:p>
  </w:footnote>
  <w:footnote w:type="continuationSeparator" w:id="0">
    <w:p w:rsidR="00C15CC7" w:rsidRDefault="00C15CC7" w:rsidP="0084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D3"/>
    <w:rsid w:val="008456D3"/>
    <w:rsid w:val="00C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4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56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56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4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56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5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56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2024-05-28T07:15:00Z</dcterms:created>
  <dcterms:modified xsi:type="dcterms:W3CDTF">2024-05-28T07:15:00Z</dcterms:modified>
</cp:coreProperties>
</file>