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1E4D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kern w:val="0"/>
          <w:sz w:val="52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52"/>
          <w:szCs w:val="20"/>
          <w:lang w:val="zh-CN"/>
        </w:rPr>
        <w:t>买卖合同</w:t>
      </w:r>
      <w:r>
        <w:rPr>
          <w:rFonts w:ascii="黑体" w:eastAsia="黑体" w:hint="eastAsia"/>
          <w:kern w:val="0"/>
          <w:sz w:val="52"/>
          <w:szCs w:val="20"/>
          <w:lang w:val="zh-CN"/>
        </w:rPr>
        <w:t>（七）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订立合同双方：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购货单位：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供货单位：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（以下简称乙方）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第一条　其产品名称、规格、质量（技术指标）、单价、总价等，如表所列：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693"/>
        <w:gridCol w:w="1448"/>
        <w:gridCol w:w="1141"/>
        <w:gridCol w:w="1366"/>
        <w:gridCol w:w="14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vAlign w:val="center"/>
          </w:tcPr>
          <w:p w:rsidR="00000000" w:rsidRDefault="00761E4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Ansi="Times New Roman"/>
                <w:szCs w:val="20"/>
                <w:lang w:val="zh-CN"/>
              </w:rPr>
            </w:pPr>
            <w:r>
              <w:rPr>
                <w:rFonts w:hAnsi="Times New Roman" w:hint="eastAsia"/>
                <w:szCs w:val="20"/>
                <w:lang w:val="zh-CN"/>
              </w:rPr>
              <w:t>材料名称及花色</w:t>
            </w:r>
          </w:p>
        </w:tc>
        <w:tc>
          <w:tcPr>
            <w:tcW w:w="1866" w:type="dxa"/>
            <w:vAlign w:val="center"/>
          </w:tcPr>
          <w:p w:rsidR="00000000" w:rsidRDefault="00761E4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Ansi="Times New Roman"/>
                <w:szCs w:val="20"/>
                <w:lang w:val="zh-CN"/>
              </w:rPr>
            </w:pPr>
            <w:r>
              <w:rPr>
                <w:rFonts w:hAnsi="Times New Roman" w:hint="eastAsia"/>
                <w:szCs w:val="20"/>
                <w:lang w:val="zh-CN"/>
              </w:rPr>
              <w:t>规格（毫米）及型号</w:t>
            </w:r>
          </w:p>
        </w:tc>
        <w:tc>
          <w:tcPr>
            <w:tcW w:w="1620" w:type="dxa"/>
            <w:vAlign w:val="center"/>
          </w:tcPr>
          <w:p w:rsidR="00000000" w:rsidRDefault="00761E4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Cs w:val="20"/>
                <w:lang w:val="zh-CN"/>
              </w:rPr>
            </w:pPr>
            <w:r>
              <w:rPr>
                <w:rFonts w:hAnsi="Times New Roman" w:hint="eastAsia"/>
                <w:szCs w:val="20"/>
                <w:lang w:val="zh-CN"/>
              </w:rPr>
              <w:t>质量标准或技术指标</w:t>
            </w:r>
          </w:p>
        </w:tc>
        <w:tc>
          <w:tcPr>
            <w:tcW w:w="1260" w:type="dxa"/>
            <w:vAlign w:val="center"/>
          </w:tcPr>
          <w:p w:rsidR="00000000" w:rsidRDefault="00761E4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Ansi="Times New Roman"/>
                <w:szCs w:val="20"/>
                <w:lang w:val="zh-CN"/>
              </w:rPr>
            </w:pPr>
            <w:r>
              <w:rPr>
                <w:rFonts w:hAnsi="Times New Roman" w:hint="eastAsia"/>
                <w:szCs w:val="20"/>
                <w:lang w:val="zh-CN"/>
              </w:rPr>
              <w:t>计量单位</w:t>
            </w:r>
          </w:p>
        </w:tc>
        <w:tc>
          <w:tcPr>
            <w:tcW w:w="1440" w:type="dxa"/>
            <w:vAlign w:val="center"/>
          </w:tcPr>
          <w:p w:rsidR="00000000" w:rsidRDefault="00761E4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Ansi="Times New Roman"/>
                <w:szCs w:val="20"/>
                <w:lang w:val="zh-CN"/>
              </w:rPr>
            </w:pPr>
            <w:r>
              <w:rPr>
                <w:rFonts w:hAnsi="Times New Roman" w:hint="eastAsia"/>
                <w:szCs w:val="20"/>
                <w:lang w:val="zh-CN"/>
              </w:rPr>
              <w:t>单价（元）</w:t>
            </w:r>
          </w:p>
        </w:tc>
        <w:tc>
          <w:tcPr>
            <w:tcW w:w="1554" w:type="dxa"/>
            <w:vAlign w:val="center"/>
          </w:tcPr>
          <w:p w:rsidR="00000000" w:rsidRDefault="00761E4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Ansi="Times New Roman"/>
                <w:szCs w:val="20"/>
                <w:lang w:val="zh-CN"/>
              </w:rPr>
            </w:pPr>
            <w:r>
              <w:rPr>
                <w:rFonts w:hAnsi="Times New Roman" w:hint="eastAsia"/>
                <w:szCs w:val="20"/>
                <w:lang w:val="zh-CN"/>
              </w:rPr>
              <w:t>合计（元）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6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620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554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6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620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554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6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620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554" w:type="dxa"/>
            <w:vAlign w:val="center"/>
          </w:tcPr>
          <w:p w:rsidR="00000000" w:rsidRDefault="00761E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</w:tbl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</w:p>
    <w:p w:rsidR="00000000" w:rsidRDefault="00761E4D">
      <w:pPr>
        <w:numPr>
          <w:ilvl w:val="0"/>
          <w:numId w:val="11"/>
        </w:num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产品包装规格及费用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第三条　验收方法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第四条　货款及费用等付款及结算办法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第五条　交货规定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1.</w:t>
      </w:r>
      <w:r>
        <w:rPr>
          <w:rFonts w:ascii="宋体" w:hint="eastAsia"/>
          <w:kern w:val="0"/>
          <w:sz w:val="24"/>
          <w:szCs w:val="20"/>
          <w:lang w:val="zh-CN"/>
        </w:rPr>
        <w:t>交货方式：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2.</w:t>
      </w:r>
      <w:r>
        <w:rPr>
          <w:rFonts w:ascii="宋体" w:hint="eastAsia"/>
          <w:kern w:val="0"/>
          <w:sz w:val="24"/>
          <w:szCs w:val="20"/>
          <w:lang w:val="zh-CN"/>
        </w:rPr>
        <w:t>交货地点：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3.</w:t>
      </w:r>
      <w:r>
        <w:rPr>
          <w:rFonts w:ascii="宋体" w:hint="eastAsia"/>
          <w:kern w:val="0"/>
          <w:sz w:val="24"/>
          <w:szCs w:val="20"/>
          <w:lang w:val="zh-CN"/>
        </w:rPr>
        <w:t>交货日期：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4.</w:t>
      </w:r>
      <w:r>
        <w:rPr>
          <w:rFonts w:ascii="宋体" w:hint="eastAsia"/>
          <w:kern w:val="0"/>
          <w:sz w:val="24"/>
          <w:szCs w:val="20"/>
          <w:lang w:val="zh-CN"/>
        </w:rPr>
        <w:t>运输费：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第六条　经济责任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1.</w:t>
      </w:r>
      <w:r>
        <w:rPr>
          <w:rFonts w:ascii="宋体" w:hint="eastAsia"/>
          <w:kern w:val="0"/>
          <w:sz w:val="24"/>
          <w:szCs w:val="20"/>
          <w:lang w:val="zh-CN"/>
        </w:rPr>
        <w:t>乙方应负的经济责任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产品花色、品种、规格、质量不符合本合同规定时，甲方同意利用者，按质论价。不能利用的，乙方应负责保修、保退、保换。由于上述原因致延误交货时间，每逾期一日，乙方应按逾期交货部分货款总值的万分之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计算向甲方偿付逾期交货的违约金。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）乙方未按本合同规定的产品数量交货时，少交的部分，甲方如果需要，应照数补交。甲方如不需要，可以退货。由于退货所造成的损失，由乙方承担。如甲方需要而乙方不能交货，则乙方应付给甲方不</w:t>
      </w:r>
      <w:r>
        <w:rPr>
          <w:rFonts w:ascii="宋体" w:hint="eastAsia"/>
          <w:kern w:val="0"/>
          <w:sz w:val="24"/>
          <w:szCs w:val="20"/>
          <w:lang w:val="zh-CN"/>
        </w:rPr>
        <w:t>能交货部分货款总值的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％的罚金。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）产品包装不符合本合同规定时，乙方应负责返修或重新包装，并承担返修或重新包装的费用。如甲方要求不返修或不重新包装，乙方应按不符合同规定包装价值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％的罚金付给甲方。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）产品交货时间不符合同规定时，每延期一天，乙方应偿付甲方以延期交货部分货款总值万分之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的罚金。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）乙方未按照约定向甲方交付提取标的物单证以外的有关单证和资料，应当承担相关的赔偿责任。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2.</w:t>
      </w:r>
      <w:r>
        <w:rPr>
          <w:rFonts w:ascii="宋体" w:hint="eastAsia"/>
          <w:kern w:val="0"/>
          <w:sz w:val="24"/>
          <w:szCs w:val="20"/>
          <w:lang w:val="zh-CN"/>
        </w:rPr>
        <w:t>甲方应负的经济责任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）甲</w:t>
      </w:r>
      <w:r>
        <w:rPr>
          <w:rFonts w:ascii="宋体" w:hint="eastAsia"/>
          <w:kern w:val="0"/>
          <w:sz w:val="24"/>
          <w:szCs w:val="20"/>
          <w:lang w:val="zh-CN"/>
        </w:rPr>
        <w:t>方如中途变更产品花色、品种、规格、质量或包装的规格，应偿付变更部分货款（或包装价值）总值</w:t>
      </w:r>
      <w:r>
        <w:rPr>
          <w:rFonts w:ascii="宋体"/>
          <w:kern w:val="0"/>
          <w:sz w:val="24"/>
          <w:szCs w:val="20"/>
          <w:lang w:val="zh-CN"/>
        </w:rPr>
        <w:t>X</w:t>
      </w:r>
      <w:r>
        <w:rPr>
          <w:rFonts w:ascii="宋体" w:hint="eastAsia"/>
          <w:kern w:val="0"/>
          <w:sz w:val="24"/>
          <w:szCs w:val="20"/>
          <w:lang w:val="zh-CN"/>
        </w:rPr>
        <w:t>％的罚金。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）甲方如中途退货，应事先与乙方协商，乙方同意退货的，应由甲方偿付乙方退货部分货款总值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％的罚金。乙方不同意退货的，甲方仍须按合同规定收货。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）甲方未按规定时间和要求向乙方交付技术资料、原材料或包装物时，除乙方得将交货日期顺延外，每顺延一日，甲方应付给乙方顺延交货产品总值万分之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的罚金。如甲方始终不能提出应提交的上述资料等，应视中途退货处理。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）属甲方自提的材料，如甲方未按规定日期提货，每延期一天，应偿付乙方以延期提货部分货款总额万分之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的罚金。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）甲方如未按规定日期向乙方付款，每延期一天，应按延期付款总额万分之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计算付给乙方，作为延期罚金。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6</w:t>
      </w:r>
      <w:r>
        <w:rPr>
          <w:rFonts w:ascii="宋体" w:hint="eastAsia"/>
          <w:kern w:val="0"/>
          <w:sz w:val="24"/>
          <w:szCs w:val="20"/>
          <w:lang w:val="zh-CN"/>
        </w:rPr>
        <w:t>）乙方送货或代运的产品，如甲方拒绝接货，甲方应承担因而造成的损失和运输费用及罚金。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第七条　产品价格如须调整，必须经双方协商。如乙方因价格问题而影响交货，则每延期交货一天，乙方应按延期交货部分总值的万分之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作为罚金付给甲方。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第八条　甲、乙任何一方如要求全部或部分注销合同，必须提出充分理由，经双方协商提出注销合同一方须向对方偿付注销合同部分总额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％的补偿金。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第九条　如因生产资料、生产设备、生产工艺或市场发生重大变化，乙方须变更产品品种、花色、规格、质量、包装时，应提前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天与甲方协商。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第十条　本合同所订一切条款，甲、乙任何一方不得擅自变更或修改。如一方单独变更、修改本合同，对方有权拒绝生产或收货，并要求单独变更、修改合同一方赔偿一切损失。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第十一条　甲、乙任何一方如确因不</w:t>
      </w:r>
      <w:r>
        <w:rPr>
          <w:rFonts w:ascii="宋体" w:hint="eastAsia"/>
          <w:kern w:val="0"/>
          <w:sz w:val="24"/>
          <w:szCs w:val="20"/>
          <w:lang w:val="zh-CN"/>
        </w:rPr>
        <w:t>可抗力的原因，不能履行本合同时，应及时向对方通知不能履行或须延期履行，部分履行合同的理由。在取得有关机构证明后，本合同可以不履行或延期履行或部分履行，并全部或者部分免予承担违约责任。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第十二条　本合同在执行中如发生争议或纠纷，甲、乙双方应协商解决，解决不了时，双方可向仲裁机构申请仲裁或向人民法院提起诉讼。（两者选一）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第十三条　本合同自双方签章之日起生效，到乙方将全部订货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送齐经甲方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验收无误，并按本合同规定将货款结算以后作废。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第十四条　本合同在执行期间，如有未尽事宜，得由甲乙双</w:t>
      </w:r>
      <w:r>
        <w:rPr>
          <w:rFonts w:ascii="宋体" w:hint="eastAsia"/>
          <w:kern w:val="0"/>
          <w:sz w:val="24"/>
          <w:szCs w:val="20"/>
          <w:lang w:val="zh-CN"/>
        </w:rPr>
        <w:t>方协商，另订附则附于本合同之内，所有附则在法律上均与本合同有同等效力。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第十五条　本合同一式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份，由甲、乙双方各执正本一份、副本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份。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订立合同人：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乙方：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代理人：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代理人：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负责人：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</w:t>
      </w:r>
      <w:r>
        <w:rPr>
          <w:rFonts w:ascii="宋体" w:hint="eastAsia"/>
          <w:kern w:val="0"/>
          <w:sz w:val="24"/>
          <w:szCs w:val="20"/>
          <w:lang w:val="zh-CN"/>
        </w:rPr>
        <w:t>章）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负责人：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开户银行、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帐号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开户银行、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帐号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761E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</w:p>
    <w:p w:rsidR="00761E4D" w:rsidRDefault="00761E4D">
      <w:pPr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sectPr w:rsidR="00761E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4D" w:rsidRDefault="00761E4D" w:rsidP="00952AFA">
      <w:r>
        <w:separator/>
      </w:r>
    </w:p>
  </w:endnote>
  <w:endnote w:type="continuationSeparator" w:id="0">
    <w:p w:rsidR="00761E4D" w:rsidRDefault="00761E4D" w:rsidP="0095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4D" w:rsidRDefault="00761E4D" w:rsidP="00952AFA">
      <w:r>
        <w:separator/>
      </w:r>
    </w:p>
  </w:footnote>
  <w:footnote w:type="continuationSeparator" w:id="0">
    <w:p w:rsidR="00761E4D" w:rsidRDefault="00761E4D" w:rsidP="0095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76F308A2"/>
    <w:multiLevelType w:val="hybridMultilevel"/>
    <w:tmpl w:val="432670A8"/>
    <w:lvl w:ilvl="0" w:tplc="54802E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FA"/>
    <w:rsid w:val="00761E4D"/>
    <w:rsid w:val="009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95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2AF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2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2A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95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2AF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2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2A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2024-05-28T08:17:00Z</dcterms:created>
  <dcterms:modified xsi:type="dcterms:W3CDTF">2024-05-28T08:17:00Z</dcterms:modified>
</cp:coreProperties>
</file>