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CA1986A" w14:textId="77777777" w:rsidR="004B7C98" w:rsidRDefault="004B7C98">
      <w:pPr>
        <w:jc w:val="center"/>
        <w:rPr>
          <w:rFonts w:ascii="Times New Roman" w:hAnsi="Times New Roman"/>
          <w:b/>
          <w:bCs/>
          <w:color w:val="565656"/>
          <w:kern w:val="36"/>
          <w:sz w:val="24"/>
          <w:szCs w:val="24"/>
        </w:rPr>
      </w:pPr>
    </w:p>
    <w:p w14:paraId="0E6116F8" w14:textId="77777777" w:rsidR="004B7C98" w:rsidRDefault="004B7C98">
      <w:pPr>
        <w:jc w:val="center"/>
        <w:rPr>
          <w:rFonts w:ascii="Times New Roman" w:hAnsi="Times New Roman"/>
          <w:b/>
          <w:bCs/>
          <w:color w:val="565656"/>
          <w:kern w:val="36"/>
          <w:sz w:val="24"/>
          <w:szCs w:val="24"/>
        </w:rPr>
      </w:pPr>
    </w:p>
    <w:p w14:paraId="3DBAD055" w14:textId="77777777" w:rsidR="004B7C98" w:rsidRDefault="004B7C98">
      <w:pPr>
        <w:jc w:val="center"/>
        <w:rPr>
          <w:rFonts w:ascii="Times New Roman" w:hAnsi="Times New Roman"/>
          <w:b/>
          <w:bCs/>
          <w:color w:val="565656"/>
          <w:kern w:val="36"/>
          <w:sz w:val="24"/>
          <w:szCs w:val="24"/>
        </w:rPr>
      </w:pPr>
    </w:p>
    <w:p w14:paraId="42D7151C" w14:textId="77777777" w:rsidR="004B7C98" w:rsidRDefault="004B7C98">
      <w:pPr>
        <w:jc w:val="center"/>
        <w:rPr>
          <w:rFonts w:ascii="Times New Roman" w:hAnsi="Times New Roman"/>
          <w:b/>
          <w:bCs/>
          <w:color w:val="565656"/>
          <w:kern w:val="36"/>
          <w:sz w:val="24"/>
          <w:szCs w:val="24"/>
        </w:rPr>
      </w:pPr>
    </w:p>
    <w:p w14:paraId="5051B0E8" w14:textId="77777777" w:rsidR="004B7C98" w:rsidRDefault="004B7C98">
      <w:pPr>
        <w:jc w:val="center"/>
        <w:rPr>
          <w:rFonts w:ascii="Times New Roman" w:hAnsi="Times New Roman"/>
          <w:b/>
          <w:bCs/>
          <w:color w:val="565656"/>
          <w:kern w:val="36"/>
          <w:sz w:val="24"/>
          <w:szCs w:val="24"/>
        </w:rPr>
      </w:pPr>
    </w:p>
    <w:p w14:paraId="68FC9709" w14:textId="77777777" w:rsidR="004B7C98" w:rsidRDefault="004B7C98">
      <w:pPr>
        <w:jc w:val="center"/>
        <w:rPr>
          <w:rFonts w:ascii="Times New Roman" w:hAnsi="Times New Roman"/>
          <w:b/>
          <w:bCs/>
          <w:color w:val="565656"/>
          <w:kern w:val="36"/>
          <w:sz w:val="24"/>
          <w:szCs w:val="24"/>
        </w:rPr>
      </w:pPr>
    </w:p>
    <w:p w14:paraId="3D3B1D8B" w14:textId="77777777" w:rsidR="004B7C98" w:rsidRDefault="004B7C98">
      <w:pPr>
        <w:jc w:val="center"/>
        <w:rPr>
          <w:rFonts w:ascii="Times New Roman" w:hAnsi="Times New Roman"/>
          <w:b/>
          <w:bCs/>
          <w:color w:val="565656"/>
          <w:kern w:val="36"/>
          <w:sz w:val="24"/>
          <w:szCs w:val="24"/>
        </w:rPr>
      </w:pPr>
    </w:p>
    <w:p w14:paraId="1FE93F34" w14:textId="77777777" w:rsidR="004B7C98" w:rsidRDefault="00C46CD1">
      <w:pPr>
        <w:jc w:val="center"/>
        <w:rPr>
          <w:rFonts w:ascii="Times New Roman" w:hAnsi="Times New Roman"/>
          <w:b/>
          <w:kern w:val="36"/>
          <w:sz w:val="28"/>
          <w:szCs w:val="28"/>
        </w:rPr>
      </w:pPr>
      <w:r>
        <w:rPr>
          <w:rFonts w:ascii="Times New Roman" w:hAnsi="宋体"/>
          <w:b/>
          <w:kern w:val="36"/>
          <w:sz w:val="28"/>
          <w:szCs w:val="28"/>
        </w:rPr>
        <w:t>关于</w:t>
      </w:r>
    </w:p>
    <w:p w14:paraId="522A8256" w14:textId="77777777" w:rsidR="004B7C98" w:rsidRDefault="00C46CD1">
      <w:pPr>
        <w:jc w:val="center"/>
        <w:rPr>
          <w:rFonts w:ascii="Times New Roman" w:hAnsi="Times New Roman"/>
          <w:b/>
          <w:kern w:val="36"/>
          <w:sz w:val="28"/>
          <w:szCs w:val="28"/>
        </w:rPr>
      </w:pPr>
      <w:bookmarkStart w:id="0" w:name="OLE_LINK27"/>
      <w:bookmarkStart w:id="1" w:name="OLE_LINK28"/>
      <w:r>
        <w:rPr>
          <w:rFonts w:ascii="Times New Roman" w:hAnsi="Times New Roman" w:hint="eastAsia"/>
          <w:b/>
          <w:kern w:val="36"/>
          <w:sz w:val="28"/>
          <w:szCs w:val="28"/>
        </w:rPr>
        <w:t>[XXX]</w:t>
      </w:r>
      <w:r>
        <w:rPr>
          <w:rFonts w:ascii="Times New Roman" w:hAnsi="Times New Roman" w:hint="eastAsia"/>
          <w:b/>
          <w:kern w:val="36"/>
          <w:sz w:val="28"/>
          <w:szCs w:val="28"/>
        </w:rPr>
        <w:t>科技</w:t>
      </w:r>
      <w:r>
        <w:rPr>
          <w:rFonts w:ascii="Times New Roman" w:hAnsi="宋体"/>
          <w:b/>
          <w:kern w:val="36"/>
          <w:sz w:val="28"/>
          <w:szCs w:val="28"/>
        </w:rPr>
        <w:t>有限公司</w:t>
      </w:r>
      <w:bookmarkEnd w:id="0"/>
      <w:bookmarkEnd w:id="1"/>
    </w:p>
    <w:p w14:paraId="43D6EBEB" w14:textId="77777777" w:rsidR="004B7C98" w:rsidRDefault="00C46CD1">
      <w:pPr>
        <w:jc w:val="center"/>
        <w:rPr>
          <w:rFonts w:ascii="Times New Roman" w:hAnsi="Times New Roman"/>
          <w:b/>
          <w:kern w:val="36"/>
          <w:sz w:val="28"/>
          <w:szCs w:val="28"/>
        </w:rPr>
      </w:pPr>
      <w:r>
        <w:rPr>
          <w:rFonts w:ascii="Times New Roman" w:hAnsi="宋体"/>
          <w:b/>
          <w:kern w:val="36"/>
          <w:sz w:val="28"/>
          <w:szCs w:val="28"/>
        </w:rPr>
        <w:t>之</w:t>
      </w:r>
    </w:p>
    <w:p w14:paraId="27256592" w14:textId="77777777" w:rsidR="004B7C98" w:rsidRDefault="00C46CD1">
      <w:pPr>
        <w:jc w:val="center"/>
        <w:rPr>
          <w:rFonts w:ascii="Times New Roman" w:hAnsi="Times New Roman"/>
          <w:b/>
          <w:kern w:val="36"/>
          <w:sz w:val="28"/>
          <w:szCs w:val="28"/>
        </w:rPr>
      </w:pPr>
      <w:r>
        <w:rPr>
          <w:rFonts w:ascii="Times New Roman" w:hAnsi="宋体"/>
          <w:b/>
          <w:kern w:val="36"/>
          <w:sz w:val="28"/>
          <w:szCs w:val="28"/>
        </w:rPr>
        <w:t>增资协议</w:t>
      </w:r>
    </w:p>
    <w:p w14:paraId="60B66BA7" w14:textId="77777777" w:rsidR="004B7C98" w:rsidRDefault="004B7C98">
      <w:pPr>
        <w:jc w:val="center"/>
        <w:rPr>
          <w:rFonts w:ascii="Times New Roman" w:hAnsi="Times New Roman"/>
          <w:b/>
          <w:kern w:val="36"/>
          <w:sz w:val="28"/>
          <w:szCs w:val="28"/>
        </w:rPr>
      </w:pPr>
    </w:p>
    <w:p w14:paraId="514CC8CC" w14:textId="77777777" w:rsidR="004B7C98" w:rsidRDefault="004B7C98">
      <w:pPr>
        <w:jc w:val="center"/>
        <w:rPr>
          <w:rFonts w:ascii="Times New Roman" w:hAnsi="Times New Roman"/>
          <w:b/>
          <w:kern w:val="36"/>
          <w:sz w:val="28"/>
          <w:szCs w:val="28"/>
        </w:rPr>
      </w:pPr>
    </w:p>
    <w:p w14:paraId="09C01FDE" w14:textId="77777777" w:rsidR="004B7C98" w:rsidRDefault="004B7C98">
      <w:pPr>
        <w:jc w:val="center"/>
        <w:rPr>
          <w:rFonts w:ascii="Times New Roman" w:hAnsi="Times New Roman"/>
          <w:b/>
          <w:kern w:val="36"/>
          <w:sz w:val="28"/>
          <w:szCs w:val="28"/>
        </w:rPr>
      </w:pPr>
    </w:p>
    <w:p w14:paraId="2A932E63" w14:textId="5199021C" w:rsidR="004B7C98" w:rsidRDefault="00BF731C">
      <w:pPr>
        <w:jc w:val="center"/>
        <w:rPr>
          <w:rFonts w:ascii="Times New Roman" w:hAnsi="Times New Roman"/>
          <w:b/>
          <w:kern w:val="36"/>
          <w:sz w:val="28"/>
          <w:szCs w:val="28"/>
        </w:rPr>
      </w:pPr>
      <w:r>
        <w:rPr>
          <w:rFonts w:ascii="Times New Roman" w:hAnsi="Times New Roman"/>
          <w:b/>
          <w:noProof/>
          <w:color w:val="565656"/>
          <w:kern w:val="36"/>
          <w:sz w:val="28"/>
          <w:szCs w:val="28"/>
        </w:rPr>
        <mc:AlternateContent>
          <mc:Choice Requires="wps">
            <w:drawing>
              <wp:anchor distT="0" distB="0" distL="114300" distR="114300" simplePos="0" relativeHeight="251658240" behindDoc="0" locked="0" layoutInCell="1" allowOverlap="1" wp14:anchorId="70D24457" wp14:editId="185A0C5D">
                <wp:simplePos x="0" y="0"/>
                <wp:positionH relativeFrom="column">
                  <wp:posOffset>-118110</wp:posOffset>
                </wp:positionH>
                <wp:positionV relativeFrom="paragraph">
                  <wp:posOffset>365125</wp:posOffset>
                </wp:positionV>
                <wp:extent cx="5262880" cy="635"/>
                <wp:effectExtent l="5715" t="12700" r="825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left:0;text-align:left;margin-left:-9.3pt;margin-top:28.75pt;width:414.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QdIgIAAEYEAAAOAAAAZHJzL2Uyb0RvYy54bWysU8uu2yAQ3VfqPyD2uX7k0cSKc1XZSTe3&#10;baTcfgABbKPagIDEiar+ewfiWDftpqrqBR5g5syZmcP6+dK16MyNFUrmOHmKMeKSKiZkneNvr7vJ&#10;EiPriGSkVZLn+Motft68f7fudcZT1aiWcYMARNqs1zlunNNZFFna8I7YJ6W5hMtKmY442Jo6Yob0&#10;gN61URrHi6hXhmmjKLcWTsvbJd4E/Kri1H2tKssdanMM3FxYTViPfo02a5LVhuhG0IEG+QcWHRES&#10;ko5QJXEEnYz4A6oT1CirKvdEVRepqhKUhxqgmiT+rZpDQzQPtUBzrB7bZP8fLP1y3hskWI6nGEnS&#10;wYgOzhBRNw4VSkpooDJo6vvUa5uBeyH3xldKL/KgXxT9bpFURUNkzQPf16sGkMRHRA8hfmM1ZDv2&#10;nxUDH3JyKjTtUpnOQ0I70CXM5jrOhl8conA4TxfpcgkjpHC3mM4DPsnuodpY94mrDnkjx3aoYSwh&#10;CYnI+cU6T4xk9wCfV6qdaNsghVaiPsereToPAVa1gvlL72ZNfSxag87Eiyl8A4sHN6NOkgWwhhO2&#10;HWxHRHuzIXkrPR6UBnQG66aWH6t4tV1ul7PJLF1sJ7O4LCcfd8VsstglH+bltCyKMvnpqSWzrBGM&#10;cenZ3ZWbzP5OGcMbumlu1O7YhugRPfQLyN7/gXSYrR/nTRhHxa57c585iDU4Dw/Lv4a3e7DfPv/N&#10;LwAAAP//AwBQSwMEFAAGAAgAAAAhAOT9pCXeAAAACQEAAA8AAABkcnMvZG93bnJldi54bWxMj8Fu&#10;gzAMhu+T+g6RJ+0ytQlIMEoJVVVphx3XVto1JS7QEQeRUFiffulpO9r+9Pv7i+1sOnbDwbWWJEQr&#10;AQypsrqlWsLp+L7MgDmvSKvOEkr4QQfbcvFUqFzbiT7xdvA1CyHkciWh8b7POXdVg0a5le2Rwu1i&#10;B6N8GIea60FNIdx0PBYi5Ua1FD40qsd9g9X3YTQS0I1JJHZrU58+7tPrV3y/Tv1RypfnebcB5nH2&#10;fzA89IM6lMHpbEfSjnUSllGWBlRC8pYAC0AWiRjY+bFIgZcF/9+g/AUAAP//AwBQSwECLQAUAAYA&#10;CAAAACEAtoM4kv4AAADhAQAAEwAAAAAAAAAAAAAAAAAAAAAAW0NvbnRlbnRfVHlwZXNdLnhtbFBL&#10;AQItABQABgAIAAAAIQA4/SH/1gAAAJQBAAALAAAAAAAAAAAAAAAAAC8BAABfcmVscy8ucmVsc1BL&#10;AQItABQABgAIAAAAIQAEHPQdIgIAAEYEAAAOAAAAAAAAAAAAAAAAAC4CAABkcnMvZTJvRG9jLnht&#10;bFBLAQItABQABgAIAAAAIQDk/aQl3gAAAAkBAAAPAAAAAAAAAAAAAAAAAHwEAABkcnMvZG93bnJl&#10;di54bWxQSwUGAAAAAAQABADzAAAAhwUAAAAA&#10;"/>
            </w:pict>
          </mc:Fallback>
        </mc:AlternateContent>
      </w:r>
    </w:p>
    <w:p w14:paraId="6B676248" w14:textId="77777777" w:rsidR="004B7C98" w:rsidRDefault="004B7C98">
      <w:pPr>
        <w:jc w:val="center"/>
        <w:rPr>
          <w:rFonts w:ascii="Times New Roman" w:hAnsi="Times New Roman"/>
          <w:b/>
          <w:kern w:val="36"/>
          <w:sz w:val="28"/>
          <w:szCs w:val="28"/>
        </w:rPr>
      </w:pPr>
    </w:p>
    <w:p w14:paraId="78324795" w14:textId="77777777" w:rsidR="004B7C98" w:rsidRDefault="004B7C98">
      <w:pPr>
        <w:jc w:val="center"/>
        <w:rPr>
          <w:rFonts w:ascii="Times New Roman" w:hAnsi="Times New Roman"/>
          <w:b/>
          <w:kern w:val="36"/>
          <w:sz w:val="28"/>
          <w:szCs w:val="28"/>
        </w:rPr>
      </w:pPr>
    </w:p>
    <w:p w14:paraId="3BF120D5" w14:textId="77777777" w:rsidR="004B7C98" w:rsidRDefault="004B7C98">
      <w:pPr>
        <w:jc w:val="center"/>
        <w:rPr>
          <w:rFonts w:ascii="Times New Roman" w:hAnsi="Times New Roman"/>
          <w:b/>
          <w:kern w:val="36"/>
          <w:sz w:val="28"/>
          <w:szCs w:val="28"/>
        </w:rPr>
      </w:pPr>
    </w:p>
    <w:p w14:paraId="2C854F0A" w14:textId="77777777" w:rsidR="004B7C98" w:rsidRDefault="004B7C98">
      <w:pPr>
        <w:jc w:val="center"/>
        <w:rPr>
          <w:rFonts w:ascii="Times New Roman" w:hAnsi="Times New Roman"/>
          <w:b/>
          <w:kern w:val="36"/>
          <w:sz w:val="28"/>
          <w:szCs w:val="28"/>
        </w:rPr>
      </w:pPr>
    </w:p>
    <w:p w14:paraId="11360D4D" w14:textId="77777777" w:rsidR="004B7C98" w:rsidRDefault="004B7C98">
      <w:pPr>
        <w:jc w:val="center"/>
        <w:rPr>
          <w:rFonts w:ascii="Times New Roman" w:hAnsi="Times New Roman"/>
          <w:b/>
          <w:kern w:val="36"/>
          <w:sz w:val="28"/>
          <w:szCs w:val="28"/>
        </w:rPr>
      </w:pPr>
    </w:p>
    <w:p w14:paraId="61A8EE34" w14:textId="77777777" w:rsidR="004B7C98" w:rsidRDefault="004B7C98">
      <w:pPr>
        <w:jc w:val="center"/>
        <w:rPr>
          <w:rFonts w:ascii="Times New Roman" w:hAnsi="Times New Roman"/>
          <w:b/>
          <w:kern w:val="36"/>
          <w:sz w:val="28"/>
          <w:szCs w:val="28"/>
        </w:rPr>
      </w:pPr>
    </w:p>
    <w:p w14:paraId="28C739AD" w14:textId="77777777" w:rsidR="004B7C98" w:rsidRDefault="004B7C98">
      <w:pPr>
        <w:jc w:val="center"/>
        <w:rPr>
          <w:rFonts w:ascii="Times New Roman" w:hAnsi="Times New Roman"/>
          <w:b/>
          <w:kern w:val="36"/>
          <w:sz w:val="28"/>
          <w:szCs w:val="28"/>
        </w:rPr>
      </w:pPr>
    </w:p>
    <w:p w14:paraId="7DFC7431" w14:textId="77777777" w:rsidR="004B7C98" w:rsidRDefault="00C46CD1">
      <w:pPr>
        <w:jc w:val="center"/>
        <w:rPr>
          <w:rFonts w:ascii="Times New Roman" w:hAnsi="宋体"/>
          <w:b/>
          <w:kern w:val="36"/>
          <w:sz w:val="28"/>
          <w:szCs w:val="28"/>
        </w:rPr>
      </w:pPr>
      <w:r>
        <w:rPr>
          <w:rFonts w:ascii="Times New Roman" w:hAnsi="Times New Roman" w:hint="eastAsia"/>
          <w:b/>
          <w:kern w:val="36"/>
          <w:sz w:val="28"/>
          <w:szCs w:val="28"/>
        </w:rPr>
        <w:t>2015</w:t>
      </w:r>
      <w:r>
        <w:rPr>
          <w:rFonts w:ascii="Times New Roman" w:hAnsi="宋体"/>
          <w:b/>
          <w:kern w:val="36"/>
          <w:sz w:val="28"/>
          <w:szCs w:val="28"/>
        </w:rPr>
        <w:t>年</w:t>
      </w:r>
      <w:r>
        <w:rPr>
          <w:rFonts w:ascii="Times New Roman" w:hAnsi="Times New Roman"/>
          <w:b/>
          <w:kern w:val="36"/>
          <w:sz w:val="28"/>
          <w:szCs w:val="28"/>
        </w:rPr>
        <w:t>[XXX]</w:t>
      </w:r>
      <w:r>
        <w:rPr>
          <w:rFonts w:ascii="Times New Roman" w:hAnsi="宋体"/>
          <w:b/>
          <w:kern w:val="36"/>
          <w:sz w:val="28"/>
          <w:szCs w:val="28"/>
        </w:rPr>
        <w:t>月</w:t>
      </w:r>
      <w:r>
        <w:rPr>
          <w:rFonts w:ascii="Times New Roman" w:hAnsi="Times New Roman"/>
          <w:b/>
          <w:kern w:val="36"/>
          <w:sz w:val="28"/>
          <w:szCs w:val="28"/>
        </w:rPr>
        <w:t>[XXX]</w:t>
      </w:r>
      <w:r>
        <w:rPr>
          <w:rFonts w:ascii="Times New Roman" w:hAnsi="宋体"/>
          <w:b/>
          <w:kern w:val="36"/>
          <w:sz w:val="28"/>
          <w:szCs w:val="28"/>
        </w:rPr>
        <w:t>日</w:t>
      </w:r>
    </w:p>
    <w:p w14:paraId="59026D8A" w14:textId="77777777" w:rsidR="004B7C98" w:rsidRDefault="004B7C98">
      <w:pPr>
        <w:jc w:val="center"/>
        <w:rPr>
          <w:b/>
          <w:kern w:val="36"/>
          <w:sz w:val="28"/>
          <w:szCs w:val="28"/>
        </w:rPr>
      </w:pPr>
    </w:p>
    <w:p w14:paraId="4D313D25" w14:textId="77777777" w:rsidR="004B7C98" w:rsidRDefault="004B7C98">
      <w:pPr>
        <w:jc w:val="center"/>
        <w:rPr>
          <w:b/>
          <w:kern w:val="36"/>
          <w:sz w:val="28"/>
          <w:szCs w:val="28"/>
        </w:rPr>
      </w:pPr>
    </w:p>
    <w:p w14:paraId="75039180" w14:textId="77777777" w:rsidR="004B7C98" w:rsidRDefault="004B7C98">
      <w:pPr>
        <w:jc w:val="center"/>
        <w:rPr>
          <w:b/>
          <w:kern w:val="36"/>
          <w:sz w:val="28"/>
          <w:szCs w:val="28"/>
        </w:rPr>
      </w:pPr>
    </w:p>
    <w:p w14:paraId="24F1CC45" w14:textId="77777777" w:rsidR="004B7C98" w:rsidRDefault="00C46CD1">
      <w:pPr>
        <w:jc w:val="center"/>
        <w:rPr>
          <w:b/>
          <w:kern w:val="36"/>
          <w:sz w:val="28"/>
          <w:szCs w:val="28"/>
        </w:rPr>
      </w:pPr>
      <w:r>
        <w:rPr>
          <w:rFonts w:hint="eastAsia"/>
          <w:b/>
          <w:kern w:val="36"/>
          <w:sz w:val="28"/>
          <w:szCs w:val="28"/>
        </w:rPr>
        <w:lastRenderedPageBreak/>
        <w:t>目录</w:t>
      </w:r>
    </w:p>
    <w:p w14:paraId="6B3634C7" w14:textId="77777777" w:rsidR="004B7C98" w:rsidRDefault="004B7C98">
      <w:pPr>
        <w:jc w:val="center"/>
        <w:rPr>
          <w:rFonts w:ascii="Times New Roman" w:hAnsi="Times New Roman"/>
          <w:b/>
          <w:kern w:val="36"/>
          <w:sz w:val="28"/>
          <w:szCs w:val="28"/>
        </w:rPr>
      </w:pPr>
    </w:p>
    <w:p w14:paraId="19939B99" w14:textId="77777777" w:rsidR="004B7C98" w:rsidRDefault="00C46CD1">
      <w:pPr>
        <w:pStyle w:val="10"/>
        <w:rPr>
          <w:rFonts w:ascii="Calibri" w:hAnsi="Calibri"/>
          <w:sz w:val="21"/>
        </w:rPr>
      </w:pPr>
      <w:r>
        <w:rPr>
          <w:rFonts w:ascii="Cambria" w:hAnsi="Cambria"/>
          <w:bCs/>
          <w:kern w:val="36"/>
          <w:szCs w:val="24"/>
          <w:u w:val="single"/>
        </w:rPr>
        <w:fldChar w:fldCharType="begin"/>
      </w:r>
      <w:r>
        <w:rPr>
          <w:rFonts w:ascii="Cambria" w:hAnsi="Cambria"/>
          <w:bCs/>
          <w:kern w:val="36"/>
          <w:szCs w:val="24"/>
          <w:u w:val="single"/>
        </w:rPr>
        <w:instrText xml:space="preserve"> TOC \o "1-2" \h \z \u </w:instrText>
      </w:r>
      <w:r>
        <w:rPr>
          <w:rFonts w:ascii="Cambria" w:hAnsi="Cambria"/>
          <w:bCs/>
          <w:kern w:val="36"/>
          <w:szCs w:val="24"/>
          <w:u w:val="single"/>
        </w:rPr>
        <w:fldChar w:fldCharType="separate"/>
      </w:r>
      <w:hyperlink w:anchor="_Toc405278764" w:history="1">
        <w:r>
          <w:rPr>
            <w:rStyle w:val="ab"/>
            <w:rFonts w:hint="eastAsia"/>
          </w:rPr>
          <w:t>第一章</w:t>
        </w:r>
        <w:r>
          <w:rPr>
            <w:rStyle w:val="ab"/>
            <w:rFonts w:hint="eastAsia"/>
          </w:rPr>
          <w:t>.</w:t>
        </w:r>
        <w:r>
          <w:rPr>
            <w:rFonts w:ascii="Calibri" w:hAnsi="Calibri"/>
            <w:sz w:val="21"/>
          </w:rPr>
          <w:tab/>
        </w:r>
        <w:r>
          <w:rPr>
            <w:rStyle w:val="ab"/>
            <w:rFonts w:hAnsi="宋体" w:hint="eastAsia"/>
          </w:rPr>
          <w:t>增资</w:t>
        </w:r>
        <w:r>
          <w:tab/>
        </w:r>
        <w:r>
          <w:fldChar w:fldCharType="begin"/>
        </w:r>
        <w:r>
          <w:instrText xml:space="preserve"> PAGEREF _Toc405278764 \h </w:instrText>
        </w:r>
        <w:r>
          <w:fldChar w:fldCharType="separate"/>
        </w:r>
        <w:r>
          <w:t>- 3 -</w:t>
        </w:r>
        <w:r>
          <w:fldChar w:fldCharType="end"/>
        </w:r>
      </w:hyperlink>
    </w:p>
    <w:p w14:paraId="4EC5063C" w14:textId="77777777" w:rsidR="004B7C98" w:rsidRDefault="00D3523C">
      <w:pPr>
        <w:pStyle w:val="20"/>
        <w:tabs>
          <w:tab w:val="left" w:pos="1470"/>
          <w:tab w:val="right" w:leader="dot" w:pos="8296"/>
        </w:tabs>
        <w:rPr>
          <w:sz w:val="21"/>
        </w:rPr>
      </w:pPr>
      <w:hyperlink w:anchor="_Toc405278765" w:history="1">
        <w:r w:rsidR="00C46CD1">
          <w:rPr>
            <w:rStyle w:val="ab"/>
            <w:rFonts w:ascii="宋体" w:hAnsi="宋体" w:hint="eastAsia"/>
          </w:rPr>
          <w:t>第一条</w:t>
        </w:r>
        <w:r w:rsidR="00C46CD1">
          <w:rPr>
            <w:sz w:val="21"/>
          </w:rPr>
          <w:tab/>
        </w:r>
        <w:r w:rsidR="00C46CD1">
          <w:rPr>
            <w:rStyle w:val="ab"/>
            <w:rFonts w:ascii="宋体" w:hAnsi="宋体" w:hint="eastAsia"/>
          </w:rPr>
          <w:t>增资与认购</w:t>
        </w:r>
        <w:r w:rsidR="00C46CD1">
          <w:tab/>
        </w:r>
        <w:r w:rsidR="00C46CD1">
          <w:fldChar w:fldCharType="begin"/>
        </w:r>
        <w:r w:rsidR="00C46CD1">
          <w:instrText xml:space="preserve"> PAGEREF _Toc405278765 \h </w:instrText>
        </w:r>
        <w:r w:rsidR="00C46CD1">
          <w:fldChar w:fldCharType="separate"/>
        </w:r>
        <w:r w:rsidR="00C46CD1">
          <w:t>- 3 -</w:t>
        </w:r>
        <w:r w:rsidR="00C46CD1">
          <w:fldChar w:fldCharType="end"/>
        </w:r>
      </w:hyperlink>
    </w:p>
    <w:p w14:paraId="778D1AD6" w14:textId="77777777" w:rsidR="004B7C98" w:rsidRDefault="00D3523C">
      <w:pPr>
        <w:pStyle w:val="20"/>
        <w:tabs>
          <w:tab w:val="left" w:pos="1470"/>
          <w:tab w:val="right" w:leader="dot" w:pos="8296"/>
        </w:tabs>
        <w:rPr>
          <w:sz w:val="21"/>
        </w:rPr>
      </w:pPr>
      <w:hyperlink w:anchor="_Toc405278766" w:history="1">
        <w:r w:rsidR="00C46CD1">
          <w:rPr>
            <w:rStyle w:val="ab"/>
            <w:rFonts w:ascii="宋体" w:hAnsi="宋体" w:hint="eastAsia"/>
          </w:rPr>
          <w:t>第二条</w:t>
        </w:r>
        <w:r w:rsidR="00C46CD1">
          <w:rPr>
            <w:sz w:val="21"/>
          </w:rPr>
          <w:tab/>
        </w:r>
        <w:r w:rsidR="00C46CD1">
          <w:rPr>
            <w:rStyle w:val="ab"/>
            <w:rFonts w:ascii="宋体" w:hAnsi="宋体" w:hint="eastAsia"/>
          </w:rPr>
          <w:t>增资时各方的义务</w:t>
        </w:r>
        <w:r w:rsidR="00C46CD1">
          <w:tab/>
        </w:r>
        <w:r w:rsidR="00C46CD1">
          <w:fldChar w:fldCharType="begin"/>
        </w:r>
        <w:r w:rsidR="00C46CD1">
          <w:instrText xml:space="preserve"> PAGEREF _Toc405278766 \h </w:instrText>
        </w:r>
        <w:r w:rsidR="00C46CD1">
          <w:fldChar w:fldCharType="separate"/>
        </w:r>
        <w:r w:rsidR="00C46CD1">
          <w:t>- 4 -</w:t>
        </w:r>
        <w:r w:rsidR="00C46CD1">
          <w:fldChar w:fldCharType="end"/>
        </w:r>
      </w:hyperlink>
    </w:p>
    <w:p w14:paraId="7B4B8B49" w14:textId="77777777" w:rsidR="004B7C98" w:rsidRDefault="00D3523C">
      <w:pPr>
        <w:pStyle w:val="10"/>
        <w:rPr>
          <w:rFonts w:ascii="Calibri" w:hAnsi="Calibri"/>
          <w:sz w:val="21"/>
        </w:rPr>
      </w:pPr>
      <w:hyperlink w:anchor="_Toc405278767" w:history="1">
        <w:r w:rsidR="00C46CD1">
          <w:rPr>
            <w:rStyle w:val="ab"/>
            <w:rFonts w:hAnsi="宋体" w:hint="eastAsia"/>
          </w:rPr>
          <w:t>第二章</w:t>
        </w:r>
        <w:r w:rsidR="00C46CD1">
          <w:rPr>
            <w:rStyle w:val="ab"/>
            <w:rFonts w:hAnsi="宋体" w:hint="eastAsia"/>
          </w:rPr>
          <w:t>.</w:t>
        </w:r>
        <w:r w:rsidR="00C46CD1">
          <w:rPr>
            <w:rFonts w:ascii="Calibri" w:hAnsi="Calibri"/>
            <w:sz w:val="21"/>
          </w:rPr>
          <w:tab/>
        </w:r>
        <w:r w:rsidR="00C46CD1">
          <w:rPr>
            <w:rStyle w:val="ab"/>
            <w:rFonts w:hAnsi="宋体" w:hint="eastAsia"/>
          </w:rPr>
          <w:t>各方的陈述和保证</w:t>
        </w:r>
        <w:r w:rsidR="00C46CD1">
          <w:tab/>
        </w:r>
        <w:r w:rsidR="00C46CD1">
          <w:fldChar w:fldCharType="begin"/>
        </w:r>
        <w:r w:rsidR="00C46CD1">
          <w:instrText xml:space="preserve"> PAGEREF _Toc405278767 \h </w:instrText>
        </w:r>
        <w:r w:rsidR="00C46CD1">
          <w:fldChar w:fldCharType="separate"/>
        </w:r>
        <w:r w:rsidR="00C46CD1">
          <w:t>- 5 -</w:t>
        </w:r>
        <w:r w:rsidR="00C46CD1">
          <w:fldChar w:fldCharType="end"/>
        </w:r>
      </w:hyperlink>
    </w:p>
    <w:p w14:paraId="1C2B5FFD" w14:textId="77777777" w:rsidR="004B7C98" w:rsidRDefault="00D3523C">
      <w:pPr>
        <w:pStyle w:val="20"/>
        <w:tabs>
          <w:tab w:val="left" w:pos="1470"/>
          <w:tab w:val="right" w:leader="dot" w:pos="8296"/>
        </w:tabs>
        <w:rPr>
          <w:sz w:val="21"/>
        </w:rPr>
      </w:pPr>
      <w:hyperlink w:anchor="_Toc405278768" w:history="1">
        <w:r w:rsidR="00C46CD1">
          <w:rPr>
            <w:rStyle w:val="ab"/>
            <w:rFonts w:ascii="宋体" w:hAnsi="宋体" w:hint="eastAsia"/>
          </w:rPr>
          <w:t>第三条</w:t>
        </w:r>
        <w:r w:rsidR="00C46CD1">
          <w:rPr>
            <w:sz w:val="21"/>
          </w:rPr>
          <w:tab/>
        </w:r>
        <w:r w:rsidR="00C46CD1">
          <w:rPr>
            <w:rStyle w:val="ab"/>
            <w:rFonts w:ascii="宋体" w:hAnsi="宋体" w:hint="eastAsia"/>
          </w:rPr>
          <w:t>创始人与公司的陈述和保证：</w:t>
        </w:r>
        <w:r w:rsidR="00C46CD1">
          <w:tab/>
        </w:r>
        <w:r w:rsidR="00C46CD1">
          <w:fldChar w:fldCharType="begin"/>
        </w:r>
        <w:r w:rsidR="00C46CD1">
          <w:instrText xml:space="preserve"> PAGEREF _Toc405278768 \h </w:instrText>
        </w:r>
        <w:r w:rsidR="00C46CD1">
          <w:fldChar w:fldCharType="separate"/>
        </w:r>
        <w:r w:rsidR="00C46CD1">
          <w:t>- 5 -</w:t>
        </w:r>
        <w:r w:rsidR="00C46CD1">
          <w:fldChar w:fldCharType="end"/>
        </w:r>
      </w:hyperlink>
    </w:p>
    <w:p w14:paraId="470E391D" w14:textId="77777777" w:rsidR="004B7C98" w:rsidRDefault="00D3523C">
      <w:pPr>
        <w:pStyle w:val="20"/>
        <w:tabs>
          <w:tab w:val="left" w:pos="1470"/>
          <w:tab w:val="right" w:leader="dot" w:pos="8296"/>
        </w:tabs>
        <w:rPr>
          <w:sz w:val="21"/>
        </w:rPr>
      </w:pPr>
      <w:hyperlink w:anchor="_Toc405278769" w:history="1">
        <w:r w:rsidR="00C46CD1">
          <w:rPr>
            <w:rStyle w:val="ab"/>
            <w:rFonts w:ascii="宋体" w:hAnsi="宋体" w:hint="eastAsia"/>
          </w:rPr>
          <w:t>第四条</w:t>
        </w:r>
        <w:r w:rsidR="00C46CD1">
          <w:rPr>
            <w:sz w:val="21"/>
          </w:rPr>
          <w:tab/>
        </w:r>
        <w:r w:rsidR="00C46CD1">
          <w:rPr>
            <w:rStyle w:val="ab"/>
            <w:rFonts w:ascii="宋体" w:hAnsi="宋体" w:hint="eastAsia"/>
          </w:rPr>
          <w:t>投资人的陈述和保证</w:t>
        </w:r>
        <w:r w:rsidR="00C46CD1">
          <w:tab/>
        </w:r>
        <w:r w:rsidR="00C46CD1">
          <w:fldChar w:fldCharType="begin"/>
        </w:r>
        <w:r w:rsidR="00C46CD1">
          <w:instrText xml:space="preserve"> PAGEREF _Toc405278769 \h </w:instrText>
        </w:r>
        <w:r w:rsidR="00C46CD1">
          <w:fldChar w:fldCharType="separate"/>
        </w:r>
        <w:r w:rsidR="00C46CD1">
          <w:t>- 7 -</w:t>
        </w:r>
        <w:r w:rsidR="00C46CD1">
          <w:fldChar w:fldCharType="end"/>
        </w:r>
      </w:hyperlink>
    </w:p>
    <w:p w14:paraId="07B1DCF7" w14:textId="77777777" w:rsidR="004B7C98" w:rsidRDefault="00D3523C">
      <w:pPr>
        <w:pStyle w:val="10"/>
        <w:rPr>
          <w:rFonts w:ascii="Calibri" w:hAnsi="Calibri"/>
          <w:sz w:val="21"/>
        </w:rPr>
      </w:pPr>
      <w:hyperlink w:anchor="_Toc405278770" w:history="1">
        <w:r w:rsidR="00C46CD1">
          <w:rPr>
            <w:rStyle w:val="ab"/>
            <w:rFonts w:hAnsi="宋体" w:hint="eastAsia"/>
          </w:rPr>
          <w:t>第三章</w:t>
        </w:r>
        <w:r w:rsidR="00C46CD1">
          <w:rPr>
            <w:rStyle w:val="ab"/>
            <w:rFonts w:hAnsi="宋体" w:hint="eastAsia"/>
          </w:rPr>
          <w:t>.</w:t>
        </w:r>
        <w:r w:rsidR="00C46CD1">
          <w:rPr>
            <w:rFonts w:ascii="Calibri" w:hAnsi="Calibri"/>
            <w:sz w:val="21"/>
          </w:rPr>
          <w:tab/>
        </w:r>
        <w:r w:rsidR="00C46CD1">
          <w:rPr>
            <w:rStyle w:val="ab"/>
            <w:rFonts w:hAnsi="宋体" w:hint="eastAsia"/>
          </w:rPr>
          <w:t>创始人的权利限制</w:t>
        </w:r>
        <w:r w:rsidR="00C46CD1">
          <w:tab/>
        </w:r>
        <w:r w:rsidR="00C46CD1">
          <w:fldChar w:fldCharType="begin"/>
        </w:r>
        <w:r w:rsidR="00C46CD1">
          <w:instrText xml:space="preserve"> PAGEREF _Toc405278770 \h </w:instrText>
        </w:r>
        <w:r w:rsidR="00C46CD1">
          <w:fldChar w:fldCharType="separate"/>
        </w:r>
        <w:r w:rsidR="00C46CD1">
          <w:t>- 7 -</w:t>
        </w:r>
        <w:r w:rsidR="00C46CD1">
          <w:fldChar w:fldCharType="end"/>
        </w:r>
      </w:hyperlink>
    </w:p>
    <w:p w14:paraId="4D769186" w14:textId="77777777" w:rsidR="004B7C98" w:rsidRDefault="00D3523C">
      <w:pPr>
        <w:pStyle w:val="20"/>
        <w:tabs>
          <w:tab w:val="left" w:pos="1470"/>
          <w:tab w:val="right" w:leader="dot" w:pos="8296"/>
        </w:tabs>
        <w:rPr>
          <w:sz w:val="21"/>
        </w:rPr>
      </w:pPr>
      <w:hyperlink w:anchor="_Toc405278771" w:history="1">
        <w:r w:rsidR="00C46CD1">
          <w:rPr>
            <w:rStyle w:val="ab"/>
            <w:rFonts w:ascii="宋体" w:hAnsi="宋体" w:hint="eastAsia"/>
          </w:rPr>
          <w:t>第五条</w:t>
        </w:r>
        <w:r w:rsidR="00C46CD1">
          <w:rPr>
            <w:sz w:val="21"/>
          </w:rPr>
          <w:tab/>
        </w:r>
        <w:r w:rsidR="00C46CD1">
          <w:rPr>
            <w:rStyle w:val="ab"/>
            <w:rFonts w:ascii="宋体" w:hAnsi="宋体" w:hint="eastAsia"/>
          </w:rPr>
          <w:t>股权的成熟</w:t>
        </w:r>
        <w:r w:rsidR="00C46CD1">
          <w:tab/>
        </w:r>
        <w:r w:rsidR="00C46CD1">
          <w:fldChar w:fldCharType="begin"/>
        </w:r>
        <w:r w:rsidR="00C46CD1">
          <w:instrText xml:space="preserve"> PAGEREF _Toc405278771 \h </w:instrText>
        </w:r>
        <w:r w:rsidR="00C46CD1">
          <w:fldChar w:fldCharType="separate"/>
        </w:r>
        <w:r w:rsidR="00C46CD1">
          <w:t>- 7 -</w:t>
        </w:r>
        <w:r w:rsidR="00C46CD1">
          <w:fldChar w:fldCharType="end"/>
        </w:r>
      </w:hyperlink>
    </w:p>
    <w:p w14:paraId="58B99872" w14:textId="77777777" w:rsidR="004B7C98" w:rsidRDefault="00D3523C">
      <w:pPr>
        <w:pStyle w:val="20"/>
        <w:tabs>
          <w:tab w:val="left" w:pos="1470"/>
          <w:tab w:val="right" w:leader="dot" w:pos="8296"/>
        </w:tabs>
        <w:rPr>
          <w:sz w:val="21"/>
        </w:rPr>
      </w:pPr>
      <w:hyperlink w:anchor="_Toc405278772" w:history="1">
        <w:r w:rsidR="00C46CD1">
          <w:rPr>
            <w:rStyle w:val="ab"/>
            <w:rFonts w:ascii="宋体" w:hAnsi="宋体" w:hint="eastAsia"/>
          </w:rPr>
          <w:t>第六条</w:t>
        </w:r>
        <w:r w:rsidR="00C46CD1">
          <w:rPr>
            <w:sz w:val="21"/>
          </w:rPr>
          <w:tab/>
        </w:r>
        <w:r w:rsidR="00C46CD1">
          <w:rPr>
            <w:rStyle w:val="ab"/>
            <w:rFonts w:ascii="宋体" w:hAnsi="宋体" w:hint="eastAsia"/>
          </w:rPr>
          <w:t>股权转让限制</w:t>
        </w:r>
        <w:r w:rsidR="00C46CD1">
          <w:tab/>
        </w:r>
        <w:r w:rsidR="00C46CD1">
          <w:fldChar w:fldCharType="begin"/>
        </w:r>
        <w:r w:rsidR="00C46CD1">
          <w:instrText xml:space="preserve"> PAGEREF _Toc405278772 \h </w:instrText>
        </w:r>
        <w:r w:rsidR="00C46CD1">
          <w:fldChar w:fldCharType="separate"/>
        </w:r>
        <w:r w:rsidR="00C46CD1">
          <w:t>- 8 -</w:t>
        </w:r>
        <w:r w:rsidR="00C46CD1">
          <w:fldChar w:fldCharType="end"/>
        </w:r>
      </w:hyperlink>
    </w:p>
    <w:p w14:paraId="631A344A" w14:textId="77777777" w:rsidR="004B7C98" w:rsidRDefault="00D3523C">
      <w:pPr>
        <w:pStyle w:val="20"/>
        <w:tabs>
          <w:tab w:val="left" w:pos="1470"/>
          <w:tab w:val="right" w:leader="dot" w:pos="8296"/>
        </w:tabs>
        <w:rPr>
          <w:sz w:val="21"/>
        </w:rPr>
      </w:pPr>
      <w:hyperlink w:anchor="_Toc405278773" w:history="1">
        <w:r w:rsidR="00C46CD1">
          <w:rPr>
            <w:rStyle w:val="ab"/>
            <w:rFonts w:ascii="宋体" w:hAnsi="宋体" w:hint="eastAsia"/>
          </w:rPr>
          <w:t>第七条</w:t>
        </w:r>
        <w:r w:rsidR="00C46CD1">
          <w:rPr>
            <w:sz w:val="21"/>
          </w:rPr>
          <w:tab/>
        </w:r>
        <w:r w:rsidR="00C46CD1">
          <w:rPr>
            <w:rStyle w:val="ab"/>
            <w:rFonts w:ascii="宋体" w:hAnsi="宋体" w:hint="eastAsia"/>
          </w:rPr>
          <w:t>全职工作、竞业禁止与禁止劝诱</w:t>
        </w:r>
        <w:r w:rsidR="00C46CD1">
          <w:tab/>
        </w:r>
        <w:r w:rsidR="00C46CD1">
          <w:fldChar w:fldCharType="begin"/>
        </w:r>
        <w:r w:rsidR="00C46CD1">
          <w:instrText xml:space="preserve"> PAGEREF _Toc405278773 \h </w:instrText>
        </w:r>
        <w:r w:rsidR="00C46CD1">
          <w:fldChar w:fldCharType="separate"/>
        </w:r>
        <w:r w:rsidR="00C46CD1">
          <w:t>- 8 -</w:t>
        </w:r>
        <w:r w:rsidR="00C46CD1">
          <w:fldChar w:fldCharType="end"/>
        </w:r>
      </w:hyperlink>
    </w:p>
    <w:p w14:paraId="7F54E3C7" w14:textId="77777777" w:rsidR="004B7C98" w:rsidRDefault="00D3523C">
      <w:pPr>
        <w:pStyle w:val="10"/>
        <w:rPr>
          <w:rFonts w:ascii="Calibri" w:hAnsi="Calibri"/>
          <w:sz w:val="21"/>
        </w:rPr>
      </w:pPr>
      <w:hyperlink w:anchor="_Toc405278774" w:history="1">
        <w:r w:rsidR="00C46CD1">
          <w:rPr>
            <w:rStyle w:val="ab"/>
            <w:rFonts w:hint="eastAsia"/>
          </w:rPr>
          <w:t>第四章</w:t>
        </w:r>
        <w:r w:rsidR="00C46CD1">
          <w:rPr>
            <w:rStyle w:val="ab"/>
            <w:rFonts w:hint="eastAsia"/>
          </w:rPr>
          <w:t>.</w:t>
        </w:r>
        <w:r w:rsidR="00C46CD1">
          <w:rPr>
            <w:rFonts w:ascii="Calibri" w:hAnsi="Calibri"/>
            <w:sz w:val="21"/>
          </w:rPr>
          <w:tab/>
        </w:r>
        <w:r w:rsidR="00C46CD1">
          <w:rPr>
            <w:rStyle w:val="ab"/>
            <w:rFonts w:hint="eastAsia"/>
          </w:rPr>
          <w:t>投资人的优先权</w:t>
        </w:r>
        <w:r w:rsidR="00C46CD1">
          <w:tab/>
        </w:r>
        <w:r w:rsidR="00C46CD1">
          <w:fldChar w:fldCharType="begin"/>
        </w:r>
        <w:r w:rsidR="00C46CD1">
          <w:instrText xml:space="preserve"> PAGEREF _Toc405278774 \h </w:instrText>
        </w:r>
        <w:r w:rsidR="00C46CD1">
          <w:fldChar w:fldCharType="separate"/>
        </w:r>
        <w:r w:rsidR="00C46CD1">
          <w:t>- 8 -</w:t>
        </w:r>
        <w:r w:rsidR="00C46CD1">
          <w:fldChar w:fldCharType="end"/>
        </w:r>
      </w:hyperlink>
    </w:p>
    <w:p w14:paraId="76B354E2" w14:textId="77777777" w:rsidR="004B7C98" w:rsidRDefault="00D3523C">
      <w:pPr>
        <w:pStyle w:val="20"/>
        <w:tabs>
          <w:tab w:val="left" w:pos="1470"/>
          <w:tab w:val="right" w:leader="dot" w:pos="8296"/>
        </w:tabs>
        <w:rPr>
          <w:sz w:val="21"/>
        </w:rPr>
      </w:pPr>
      <w:hyperlink w:anchor="_Toc405278775" w:history="1">
        <w:r w:rsidR="00C46CD1">
          <w:rPr>
            <w:rStyle w:val="ab"/>
            <w:rFonts w:ascii="宋体" w:hAnsi="宋体" w:hint="eastAsia"/>
          </w:rPr>
          <w:t>第八条</w:t>
        </w:r>
        <w:r w:rsidR="00C46CD1">
          <w:rPr>
            <w:sz w:val="21"/>
          </w:rPr>
          <w:tab/>
        </w:r>
        <w:r w:rsidR="00C46CD1">
          <w:rPr>
            <w:rStyle w:val="ab"/>
            <w:rFonts w:ascii="宋体" w:hAnsi="宋体" w:hint="eastAsia"/>
          </w:rPr>
          <w:t>清算优先权</w:t>
        </w:r>
        <w:r w:rsidR="00C46CD1">
          <w:tab/>
        </w:r>
        <w:r w:rsidR="00C46CD1">
          <w:fldChar w:fldCharType="begin"/>
        </w:r>
        <w:r w:rsidR="00C46CD1">
          <w:instrText xml:space="preserve"> PAGEREF _Toc405278775 \h </w:instrText>
        </w:r>
        <w:r w:rsidR="00C46CD1">
          <w:fldChar w:fldCharType="separate"/>
        </w:r>
        <w:r w:rsidR="00C46CD1">
          <w:t>- 8 -</w:t>
        </w:r>
        <w:r w:rsidR="00C46CD1">
          <w:fldChar w:fldCharType="end"/>
        </w:r>
      </w:hyperlink>
    </w:p>
    <w:p w14:paraId="58CC4B3A" w14:textId="77777777" w:rsidR="004B7C98" w:rsidRDefault="00D3523C">
      <w:pPr>
        <w:pStyle w:val="20"/>
        <w:tabs>
          <w:tab w:val="left" w:pos="1470"/>
          <w:tab w:val="right" w:leader="dot" w:pos="8296"/>
        </w:tabs>
        <w:rPr>
          <w:sz w:val="21"/>
        </w:rPr>
      </w:pPr>
      <w:hyperlink w:anchor="_Toc405278776" w:history="1">
        <w:r w:rsidR="00C46CD1">
          <w:rPr>
            <w:rStyle w:val="ab"/>
            <w:rFonts w:ascii="宋体" w:hAnsi="宋体" w:hint="eastAsia"/>
          </w:rPr>
          <w:t>第九条</w:t>
        </w:r>
        <w:r w:rsidR="00C46CD1">
          <w:rPr>
            <w:sz w:val="21"/>
          </w:rPr>
          <w:tab/>
        </w:r>
        <w:r w:rsidR="00C46CD1">
          <w:rPr>
            <w:rStyle w:val="ab"/>
            <w:rFonts w:ascii="宋体" w:hAnsi="宋体" w:hint="eastAsia"/>
          </w:rPr>
          <w:t>优先购买权</w:t>
        </w:r>
        <w:r w:rsidR="00C46CD1">
          <w:tab/>
        </w:r>
        <w:r w:rsidR="00C46CD1">
          <w:fldChar w:fldCharType="begin"/>
        </w:r>
        <w:r w:rsidR="00C46CD1">
          <w:instrText xml:space="preserve"> PAGEREF _Toc405278776 \h </w:instrText>
        </w:r>
        <w:r w:rsidR="00C46CD1">
          <w:fldChar w:fldCharType="separate"/>
        </w:r>
        <w:r w:rsidR="00C46CD1">
          <w:t>- 9 -</w:t>
        </w:r>
        <w:r w:rsidR="00C46CD1">
          <w:fldChar w:fldCharType="end"/>
        </w:r>
      </w:hyperlink>
    </w:p>
    <w:p w14:paraId="306EC3EB" w14:textId="77777777" w:rsidR="004B7C98" w:rsidRDefault="00D3523C">
      <w:pPr>
        <w:pStyle w:val="20"/>
        <w:tabs>
          <w:tab w:val="left" w:pos="1470"/>
          <w:tab w:val="right" w:leader="dot" w:pos="8296"/>
        </w:tabs>
        <w:rPr>
          <w:sz w:val="21"/>
        </w:rPr>
      </w:pPr>
      <w:hyperlink w:anchor="_Toc405278777" w:history="1">
        <w:r w:rsidR="00C46CD1">
          <w:rPr>
            <w:rStyle w:val="ab"/>
            <w:rFonts w:ascii="宋体" w:hAnsi="宋体" w:hint="eastAsia"/>
          </w:rPr>
          <w:t>第十条</w:t>
        </w:r>
        <w:r w:rsidR="00C46CD1">
          <w:rPr>
            <w:sz w:val="21"/>
          </w:rPr>
          <w:tab/>
        </w:r>
        <w:r w:rsidR="00C46CD1">
          <w:rPr>
            <w:rStyle w:val="ab"/>
            <w:rFonts w:ascii="宋体" w:hAnsi="宋体" w:hint="eastAsia"/>
          </w:rPr>
          <w:t>共同出售权</w:t>
        </w:r>
        <w:r w:rsidR="00C46CD1">
          <w:tab/>
        </w:r>
        <w:r w:rsidR="00C46CD1">
          <w:fldChar w:fldCharType="begin"/>
        </w:r>
        <w:r w:rsidR="00C46CD1">
          <w:instrText xml:space="preserve"> PAGEREF _Toc405278777 \h </w:instrText>
        </w:r>
        <w:r w:rsidR="00C46CD1">
          <w:fldChar w:fldCharType="separate"/>
        </w:r>
        <w:r w:rsidR="00C46CD1">
          <w:t>- 9 -</w:t>
        </w:r>
        <w:r w:rsidR="00C46CD1">
          <w:fldChar w:fldCharType="end"/>
        </w:r>
      </w:hyperlink>
    </w:p>
    <w:p w14:paraId="245ECBAA" w14:textId="77777777" w:rsidR="004B7C98" w:rsidRDefault="00D3523C">
      <w:pPr>
        <w:pStyle w:val="20"/>
        <w:tabs>
          <w:tab w:val="left" w:pos="1680"/>
          <w:tab w:val="right" w:leader="dot" w:pos="8296"/>
        </w:tabs>
        <w:rPr>
          <w:sz w:val="21"/>
        </w:rPr>
      </w:pPr>
      <w:hyperlink w:anchor="_Toc405278778" w:history="1">
        <w:r w:rsidR="00C46CD1">
          <w:rPr>
            <w:rStyle w:val="ab"/>
            <w:rFonts w:ascii="宋体" w:hAnsi="宋体" w:hint="eastAsia"/>
          </w:rPr>
          <w:t>第十一条</w:t>
        </w:r>
        <w:r w:rsidR="00C46CD1">
          <w:rPr>
            <w:sz w:val="21"/>
          </w:rPr>
          <w:tab/>
        </w:r>
        <w:r w:rsidR="00C46CD1">
          <w:rPr>
            <w:rStyle w:val="ab"/>
            <w:rFonts w:ascii="宋体" w:hAnsi="宋体" w:hint="eastAsia"/>
          </w:rPr>
          <w:t>优先认购权</w:t>
        </w:r>
        <w:r w:rsidR="00C46CD1">
          <w:tab/>
        </w:r>
        <w:r w:rsidR="00C46CD1">
          <w:fldChar w:fldCharType="begin"/>
        </w:r>
        <w:r w:rsidR="00C46CD1">
          <w:instrText xml:space="preserve"> PAGEREF _Toc405278778 \h </w:instrText>
        </w:r>
        <w:r w:rsidR="00C46CD1">
          <w:fldChar w:fldCharType="separate"/>
        </w:r>
        <w:r w:rsidR="00C46CD1">
          <w:t>- 9 -</w:t>
        </w:r>
        <w:r w:rsidR="00C46CD1">
          <w:fldChar w:fldCharType="end"/>
        </w:r>
      </w:hyperlink>
    </w:p>
    <w:p w14:paraId="63B8028F" w14:textId="77777777" w:rsidR="004B7C98" w:rsidRDefault="00D3523C">
      <w:pPr>
        <w:pStyle w:val="20"/>
        <w:tabs>
          <w:tab w:val="left" w:pos="1680"/>
          <w:tab w:val="right" w:leader="dot" w:pos="8296"/>
        </w:tabs>
        <w:rPr>
          <w:sz w:val="21"/>
        </w:rPr>
      </w:pPr>
      <w:hyperlink w:anchor="_Toc405278779" w:history="1">
        <w:r w:rsidR="00C46CD1">
          <w:rPr>
            <w:rStyle w:val="ab"/>
            <w:rFonts w:ascii="宋体" w:hAnsi="宋体" w:hint="eastAsia"/>
          </w:rPr>
          <w:t>第十二条</w:t>
        </w:r>
        <w:r w:rsidR="00C46CD1">
          <w:rPr>
            <w:sz w:val="21"/>
          </w:rPr>
          <w:tab/>
        </w:r>
        <w:r w:rsidR="00C46CD1">
          <w:rPr>
            <w:rStyle w:val="ab"/>
            <w:rFonts w:ascii="宋体" w:hAnsi="宋体" w:hint="eastAsia"/>
          </w:rPr>
          <w:t>反稀释</w:t>
        </w:r>
        <w:r w:rsidR="00C46CD1">
          <w:tab/>
        </w:r>
        <w:r w:rsidR="00C46CD1">
          <w:fldChar w:fldCharType="begin"/>
        </w:r>
        <w:r w:rsidR="00C46CD1">
          <w:instrText xml:space="preserve"> PAGEREF _Toc405278779 \h </w:instrText>
        </w:r>
        <w:r w:rsidR="00C46CD1">
          <w:fldChar w:fldCharType="separate"/>
        </w:r>
        <w:r w:rsidR="00C46CD1">
          <w:t>- 10 -</w:t>
        </w:r>
        <w:r w:rsidR="00C46CD1">
          <w:fldChar w:fldCharType="end"/>
        </w:r>
      </w:hyperlink>
    </w:p>
    <w:p w14:paraId="254724EE" w14:textId="77777777" w:rsidR="004B7C98" w:rsidRDefault="00D3523C">
      <w:pPr>
        <w:pStyle w:val="20"/>
        <w:tabs>
          <w:tab w:val="left" w:pos="1680"/>
          <w:tab w:val="right" w:leader="dot" w:pos="8296"/>
        </w:tabs>
        <w:rPr>
          <w:sz w:val="21"/>
        </w:rPr>
      </w:pPr>
      <w:hyperlink w:anchor="_Toc405278780" w:history="1">
        <w:r w:rsidR="00C46CD1">
          <w:rPr>
            <w:rStyle w:val="ab"/>
            <w:rFonts w:ascii="宋体" w:hAnsi="宋体" w:hint="eastAsia"/>
          </w:rPr>
          <w:t>第十三条</w:t>
        </w:r>
        <w:r w:rsidR="00C46CD1">
          <w:rPr>
            <w:sz w:val="21"/>
          </w:rPr>
          <w:tab/>
        </w:r>
        <w:r w:rsidR="00C46CD1">
          <w:rPr>
            <w:rStyle w:val="ab"/>
            <w:rFonts w:ascii="宋体" w:hAnsi="宋体" w:hint="eastAsia"/>
          </w:rPr>
          <w:t>优先投资权</w:t>
        </w:r>
        <w:r w:rsidR="00C46CD1">
          <w:tab/>
        </w:r>
        <w:r w:rsidR="00C46CD1">
          <w:fldChar w:fldCharType="begin"/>
        </w:r>
        <w:r w:rsidR="00C46CD1">
          <w:instrText xml:space="preserve"> PAGEREF _Toc405278780 \h </w:instrText>
        </w:r>
        <w:r w:rsidR="00C46CD1">
          <w:fldChar w:fldCharType="separate"/>
        </w:r>
        <w:r w:rsidR="00C46CD1">
          <w:t>- 10 -</w:t>
        </w:r>
        <w:r w:rsidR="00C46CD1">
          <w:fldChar w:fldCharType="end"/>
        </w:r>
      </w:hyperlink>
    </w:p>
    <w:p w14:paraId="35609767" w14:textId="77777777" w:rsidR="004B7C98" w:rsidRDefault="00D3523C">
      <w:pPr>
        <w:pStyle w:val="20"/>
        <w:tabs>
          <w:tab w:val="left" w:pos="1680"/>
          <w:tab w:val="right" w:leader="dot" w:pos="8296"/>
        </w:tabs>
        <w:rPr>
          <w:sz w:val="21"/>
        </w:rPr>
      </w:pPr>
      <w:hyperlink w:anchor="_Toc405278781" w:history="1">
        <w:r w:rsidR="00C46CD1">
          <w:rPr>
            <w:rStyle w:val="ab"/>
            <w:rFonts w:ascii="宋体" w:hAnsi="宋体" w:hint="eastAsia"/>
          </w:rPr>
          <w:t>第十四条</w:t>
        </w:r>
        <w:r w:rsidR="00C46CD1">
          <w:rPr>
            <w:sz w:val="21"/>
          </w:rPr>
          <w:tab/>
        </w:r>
        <w:r w:rsidR="00C46CD1">
          <w:rPr>
            <w:rStyle w:val="ab"/>
            <w:rFonts w:ascii="宋体" w:hAnsi="宋体" w:hint="eastAsia"/>
          </w:rPr>
          <w:t>信息权</w:t>
        </w:r>
        <w:r w:rsidR="00C46CD1">
          <w:tab/>
        </w:r>
        <w:r w:rsidR="00C46CD1">
          <w:fldChar w:fldCharType="begin"/>
        </w:r>
        <w:r w:rsidR="00C46CD1">
          <w:instrText xml:space="preserve"> PAGEREF _Toc405278781 \h </w:instrText>
        </w:r>
        <w:r w:rsidR="00C46CD1">
          <w:fldChar w:fldCharType="separate"/>
        </w:r>
        <w:r w:rsidR="00C46CD1">
          <w:t>- 11 -</w:t>
        </w:r>
        <w:r w:rsidR="00C46CD1">
          <w:fldChar w:fldCharType="end"/>
        </w:r>
      </w:hyperlink>
    </w:p>
    <w:p w14:paraId="559D1532" w14:textId="77777777" w:rsidR="004B7C98" w:rsidRDefault="00D3523C">
      <w:pPr>
        <w:pStyle w:val="10"/>
        <w:rPr>
          <w:rFonts w:ascii="Calibri" w:hAnsi="Calibri"/>
          <w:sz w:val="21"/>
        </w:rPr>
      </w:pPr>
      <w:hyperlink w:anchor="_Toc405278782" w:history="1">
        <w:r w:rsidR="00C46CD1">
          <w:rPr>
            <w:rStyle w:val="ab"/>
            <w:rFonts w:hAnsi="宋体" w:hint="eastAsia"/>
          </w:rPr>
          <w:t>第五章</w:t>
        </w:r>
        <w:r w:rsidR="00C46CD1">
          <w:rPr>
            <w:rStyle w:val="ab"/>
            <w:rFonts w:hAnsi="宋体" w:hint="eastAsia"/>
          </w:rPr>
          <w:t>.</w:t>
        </w:r>
        <w:r w:rsidR="00C46CD1">
          <w:rPr>
            <w:rFonts w:ascii="Calibri" w:hAnsi="Calibri"/>
            <w:sz w:val="21"/>
          </w:rPr>
          <w:tab/>
        </w:r>
        <w:r w:rsidR="00C46CD1">
          <w:rPr>
            <w:rStyle w:val="ab"/>
            <w:rFonts w:hAnsi="宋体" w:hint="eastAsia"/>
          </w:rPr>
          <w:t>公司治理</w:t>
        </w:r>
        <w:r w:rsidR="00C46CD1">
          <w:tab/>
        </w:r>
        <w:r w:rsidR="00C46CD1">
          <w:fldChar w:fldCharType="begin"/>
        </w:r>
        <w:r w:rsidR="00C46CD1">
          <w:instrText xml:space="preserve"> PAGEREF _Toc405278782 \h </w:instrText>
        </w:r>
        <w:r w:rsidR="00C46CD1">
          <w:fldChar w:fldCharType="separate"/>
        </w:r>
        <w:r w:rsidR="00C46CD1">
          <w:t>- 11 -</w:t>
        </w:r>
        <w:r w:rsidR="00C46CD1">
          <w:fldChar w:fldCharType="end"/>
        </w:r>
      </w:hyperlink>
    </w:p>
    <w:p w14:paraId="064303A6" w14:textId="77777777" w:rsidR="004B7C98" w:rsidRDefault="00D3523C">
      <w:pPr>
        <w:pStyle w:val="20"/>
        <w:tabs>
          <w:tab w:val="left" w:pos="1680"/>
          <w:tab w:val="right" w:leader="dot" w:pos="8296"/>
        </w:tabs>
        <w:rPr>
          <w:sz w:val="21"/>
        </w:rPr>
      </w:pPr>
      <w:hyperlink w:anchor="_Toc405278783" w:history="1">
        <w:r w:rsidR="00C46CD1">
          <w:rPr>
            <w:rStyle w:val="ab"/>
            <w:rFonts w:ascii="宋体" w:hAnsi="宋体" w:hint="eastAsia"/>
          </w:rPr>
          <w:t>第十五条</w:t>
        </w:r>
        <w:r w:rsidR="00C46CD1">
          <w:rPr>
            <w:sz w:val="21"/>
          </w:rPr>
          <w:tab/>
        </w:r>
        <w:r w:rsidR="00C46CD1">
          <w:rPr>
            <w:rStyle w:val="ab"/>
            <w:rFonts w:ascii="宋体" w:hAnsi="宋体" w:hint="eastAsia"/>
          </w:rPr>
          <w:t>董事会</w:t>
        </w:r>
        <w:r w:rsidR="00C46CD1">
          <w:tab/>
        </w:r>
        <w:r w:rsidR="00C46CD1">
          <w:fldChar w:fldCharType="begin"/>
        </w:r>
        <w:r w:rsidR="00C46CD1">
          <w:instrText xml:space="preserve"> PAGEREF _Toc405278783 \h </w:instrText>
        </w:r>
        <w:r w:rsidR="00C46CD1">
          <w:fldChar w:fldCharType="separate"/>
        </w:r>
        <w:r w:rsidR="00C46CD1">
          <w:t>- 11 -</w:t>
        </w:r>
        <w:r w:rsidR="00C46CD1">
          <w:fldChar w:fldCharType="end"/>
        </w:r>
      </w:hyperlink>
    </w:p>
    <w:p w14:paraId="53EF9AAC" w14:textId="77777777" w:rsidR="004B7C98" w:rsidRDefault="00D3523C">
      <w:pPr>
        <w:pStyle w:val="20"/>
        <w:tabs>
          <w:tab w:val="left" w:pos="1680"/>
          <w:tab w:val="right" w:leader="dot" w:pos="8296"/>
        </w:tabs>
        <w:rPr>
          <w:sz w:val="21"/>
        </w:rPr>
      </w:pPr>
      <w:hyperlink w:anchor="_Toc405278784" w:history="1">
        <w:r w:rsidR="00C46CD1">
          <w:rPr>
            <w:rStyle w:val="ab"/>
            <w:rFonts w:ascii="宋体" w:hAnsi="宋体" w:hint="eastAsia"/>
          </w:rPr>
          <w:t>第十六条</w:t>
        </w:r>
        <w:r w:rsidR="00C46CD1">
          <w:rPr>
            <w:sz w:val="21"/>
          </w:rPr>
          <w:tab/>
        </w:r>
        <w:r w:rsidR="00C46CD1">
          <w:rPr>
            <w:rStyle w:val="ab"/>
            <w:rFonts w:ascii="宋体" w:hAnsi="宋体" w:hint="eastAsia"/>
          </w:rPr>
          <w:t>保护性条款</w:t>
        </w:r>
        <w:r w:rsidR="00C46CD1">
          <w:tab/>
        </w:r>
        <w:r w:rsidR="00C46CD1">
          <w:fldChar w:fldCharType="begin"/>
        </w:r>
        <w:r w:rsidR="00C46CD1">
          <w:instrText xml:space="preserve"> PAGEREF _Toc405278784 \h </w:instrText>
        </w:r>
        <w:r w:rsidR="00C46CD1">
          <w:fldChar w:fldCharType="separate"/>
        </w:r>
        <w:r w:rsidR="00C46CD1">
          <w:t>- 11 -</w:t>
        </w:r>
        <w:r w:rsidR="00C46CD1">
          <w:fldChar w:fldCharType="end"/>
        </w:r>
      </w:hyperlink>
    </w:p>
    <w:p w14:paraId="2A0D8823" w14:textId="77777777" w:rsidR="004B7C98" w:rsidRDefault="00D3523C">
      <w:pPr>
        <w:pStyle w:val="10"/>
        <w:rPr>
          <w:rFonts w:ascii="Calibri" w:hAnsi="Calibri"/>
          <w:sz w:val="21"/>
        </w:rPr>
      </w:pPr>
      <w:hyperlink w:anchor="_Toc405278785" w:history="1">
        <w:r w:rsidR="00C46CD1">
          <w:rPr>
            <w:rStyle w:val="ab"/>
            <w:rFonts w:hAnsi="宋体" w:hint="eastAsia"/>
          </w:rPr>
          <w:t>第六章</w:t>
        </w:r>
        <w:r w:rsidR="00C46CD1">
          <w:rPr>
            <w:rStyle w:val="ab"/>
            <w:rFonts w:hAnsi="宋体" w:hint="eastAsia"/>
          </w:rPr>
          <w:t>.</w:t>
        </w:r>
        <w:r w:rsidR="00C46CD1">
          <w:rPr>
            <w:rFonts w:ascii="Calibri" w:hAnsi="Calibri"/>
            <w:sz w:val="21"/>
          </w:rPr>
          <w:tab/>
        </w:r>
        <w:r w:rsidR="00C46CD1">
          <w:rPr>
            <w:rStyle w:val="ab"/>
            <w:rFonts w:hAnsi="宋体" w:hint="eastAsia"/>
          </w:rPr>
          <w:t>其他</w:t>
        </w:r>
        <w:r w:rsidR="00C46CD1">
          <w:tab/>
        </w:r>
        <w:r w:rsidR="00C46CD1">
          <w:fldChar w:fldCharType="begin"/>
        </w:r>
        <w:r w:rsidR="00C46CD1">
          <w:instrText xml:space="preserve"> PAGEREF _Toc405278785 \h </w:instrText>
        </w:r>
        <w:r w:rsidR="00C46CD1">
          <w:fldChar w:fldCharType="separate"/>
        </w:r>
        <w:r w:rsidR="00C46CD1">
          <w:t>- 12 -</w:t>
        </w:r>
        <w:r w:rsidR="00C46CD1">
          <w:fldChar w:fldCharType="end"/>
        </w:r>
      </w:hyperlink>
    </w:p>
    <w:p w14:paraId="642C5D69" w14:textId="77777777" w:rsidR="004B7C98" w:rsidRDefault="00D3523C">
      <w:pPr>
        <w:pStyle w:val="20"/>
        <w:tabs>
          <w:tab w:val="left" w:pos="1680"/>
          <w:tab w:val="right" w:leader="dot" w:pos="8296"/>
        </w:tabs>
        <w:rPr>
          <w:sz w:val="21"/>
        </w:rPr>
      </w:pPr>
      <w:hyperlink w:anchor="_Toc405278786" w:history="1">
        <w:r w:rsidR="00C46CD1">
          <w:rPr>
            <w:rStyle w:val="ab"/>
            <w:rFonts w:ascii="宋体" w:hAnsi="宋体" w:hint="eastAsia"/>
          </w:rPr>
          <w:t>第十七条</w:t>
        </w:r>
        <w:r w:rsidR="00C46CD1">
          <w:rPr>
            <w:sz w:val="21"/>
          </w:rPr>
          <w:tab/>
        </w:r>
        <w:r w:rsidR="00C46CD1">
          <w:rPr>
            <w:rStyle w:val="ab"/>
            <w:rFonts w:ascii="宋体" w:hAnsi="宋体" w:hint="eastAsia"/>
          </w:rPr>
          <w:t>违约责任</w:t>
        </w:r>
        <w:r w:rsidR="00C46CD1">
          <w:tab/>
        </w:r>
        <w:r w:rsidR="00C46CD1">
          <w:fldChar w:fldCharType="begin"/>
        </w:r>
        <w:r w:rsidR="00C46CD1">
          <w:instrText xml:space="preserve"> PAGEREF _Toc405278786 \h </w:instrText>
        </w:r>
        <w:r w:rsidR="00C46CD1">
          <w:fldChar w:fldCharType="separate"/>
        </w:r>
        <w:r w:rsidR="00C46CD1">
          <w:t>- 12 -</w:t>
        </w:r>
        <w:r w:rsidR="00C46CD1">
          <w:fldChar w:fldCharType="end"/>
        </w:r>
      </w:hyperlink>
    </w:p>
    <w:p w14:paraId="150875EA" w14:textId="77777777" w:rsidR="004B7C98" w:rsidRDefault="00D3523C">
      <w:pPr>
        <w:pStyle w:val="20"/>
        <w:tabs>
          <w:tab w:val="left" w:pos="1680"/>
          <w:tab w:val="right" w:leader="dot" w:pos="8296"/>
        </w:tabs>
        <w:rPr>
          <w:sz w:val="21"/>
        </w:rPr>
      </w:pPr>
      <w:hyperlink w:anchor="_Toc405278787" w:history="1">
        <w:r w:rsidR="00C46CD1">
          <w:rPr>
            <w:rStyle w:val="ab"/>
            <w:rFonts w:ascii="宋体" w:hAnsi="宋体" w:hint="eastAsia"/>
          </w:rPr>
          <w:t>第十八条</w:t>
        </w:r>
        <w:r w:rsidR="00C46CD1">
          <w:rPr>
            <w:sz w:val="21"/>
          </w:rPr>
          <w:tab/>
        </w:r>
        <w:r w:rsidR="00C46CD1">
          <w:rPr>
            <w:rStyle w:val="ab"/>
            <w:rFonts w:ascii="宋体" w:hAnsi="宋体" w:hint="eastAsia"/>
          </w:rPr>
          <w:t>保密条款</w:t>
        </w:r>
        <w:r w:rsidR="00C46CD1">
          <w:tab/>
        </w:r>
        <w:r w:rsidR="00C46CD1">
          <w:fldChar w:fldCharType="begin"/>
        </w:r>
        <w:r w:rsidR="00C46CD1">
          <w:instrText xml:space="preserve"> PAGEREF _Toc405278787 \h </w:instrText>
        </w:r>
        <w:r w:rsidR="00C46CD1">
          <w:fldChar w:fldCharType="separate"/>
        </w:r>
        <w:r w:rsidR="00C46CD1">
          <w:t>- 12 -</w:t>
        </w:r>
        <w:r w:rsidR="00C46CD1">
          <w:fldChar w:fldCharType="end"/>
        </w:r>
      </w:hyperlink>
    </w:p>
    <w:p w14:paraId="00A053A6" w14:textId="77777777" w:rsidR="004B7C98" w:rsidRDefault="00D3523C">
      <w:pPr>
        <w:pStyle w:val="20"/>
        <w:tabs>
          <w:tab w:val="left" w:pos="1680"/>
          <w:tab w:val="right" w:leader="dot" w:pos="8296"/>
        </w:tabs>
        <w:rPr>
          <w:sz w:val="21"/>
        </w:rPr>
      </w:pPr>
      <w:hyperlink w:anchor="_Toc405278788" w:history="1">
        <w:r w:rsidR="00C46CD1">
          <w:rPr>
            <w:rStyle w:val="ab"/>
            <w:rFonts w:ascii="宋体" w:hAnsi="宋体" w:hint="eastAsia"/>
          </w:rPr>
          <w:t>第十九条</w:t>
        </w:r>
        <w:r w:rsidR="00C46CD1">
          <w:rPr>
            <w:sz w:val="21"/>
          </w:rPr>
          <w:tab/>
        </w:r>
        <w:r w:rsidR="00C46CD1">
          <w:rPr>
            <w:rStyle w:val="ab"/>
            <w:rFonts w:ascii="宋体" w:hAnsi="宋体" w:hint="eastAsia"/>
          </w:rPr>
          <w:t>变更或解除</w:t>
        </w:r>
        <w:r w:rsidR="00C46CD1">
          <w:tab/>
        </w:r>
        <w:r w:rsidR="00C46CD1">
          <w:fldChar w:fldCharType="begin"/>
        </w:r>
        <w:r w:rsidR="00C46CD1">
          <w:instrText xml:space="preserve"> PAGEREF _Toc405278788 \h </w:instrText>
        </w:r>
        <w:r w:rsidR="00C46CD1">
          <w:fldChar w:fldCharType="separate"/>
        </w:r>
        <w:r w:rsidR="00C46CD1">
          <w:t>- 13 -</w:t>
        </w:r>
        <w:r w:rsidR="00C46CD1">
          <w:fldChar w:fldCharType="end"/>
        </w:r>
      </w:hyperlink>
    </w:p>
    <w:p w14:paraId="21B5BF47" w14:textId="77777777" w:rsidR="004B7C98" w:rsidRDefault="00D3523C">
      <w:pPr>
        <w:pStyle w:val="20"/>
        <w:tabs>
          <w:tab w:val="left" w:pos="1680"/>
          <w:tab w:val="right" w:leader="dot" w:pos="8296"/>
        </w:tabs>
        <w:rPr>
          <w:sz w:val="21"/>
        </w:rPr>
      </w:pPr>
      <w:hyperlink w:anchor="_Toc405278789" w:history="1">
        <w:r w:rsidR="00C46CD1">
          <w:rPr>
            <w:rStyle w:val="ab"/>
            <w:rFonts w:ascii="宋体" w:hAnsi="宋体" w:hint="eastAsia"/>
          </w:rPr>
          <w:t>第二十条</w:t>
        </w:r>
        <w:r w:rsidR="00C46CD1">
          <w:rPr>
            <w:sz w:val="21"/>
          </w:rPr>
          <w:tab/>
        </w:r>
        <w:r w:rsidR="00C46CD1">
          <w:rPr>
            <w:rStyle w:val="ab"/>
            <w:rFonts w:ascii="宋体" w:hAnsi="宋体" w:hint="eastAsia"/>
          </w:rPr>
          <w:t>适用法律及争议解决</w:t>
        </w:r>
        <w:r w:rsidR="00C46CD1">
          <w:tab/>
        </w:r>
        <w:r w:rsidR="00C46CD1">
          <w:fldChar w:fldCharType="begin"/>
        </w:r>
        <w:r w:rsidR="00C46CD1">
          <w:instrText xml:space="preserve"> PAGEREF _Toc405278789 \h </w:instrText>
        </w:r>
        <w:r w:rsidR="00C46CD1">
          <w:fldChar w:fldCharType="separate"/>
        </w:r>
        <w:r w:rsidR="00C46CD1">
          <w:t>- 13 -</w:t>
        </w:r>
        <w:r w:rsidR="00C46CD1">
          <w:fldChar w:fldCharType="end"/>
        </w:r>
      </w:hyperlink>
    </w:p>
    <w:p w14:paraId="5477D492" w14:textId="77777777" w:rsidR="004B7C98" w:rsidRDefault="00D3523C">
      <w:pPr>
        <w:pStyle w:val="20"/>
        <w:tabs>
          <w:tab w:val="left" w:pos="1835"/>
          <w:tab w:val="right" w:leader="dot" w:pos="8296"/>
        </w:tabs>
        <w:rPr>
          <w:sz w:val="21"/>
        </w:rPr>
      </w:pPr>
      <w:hyperlink w:anchor="_Toc405278790" w:history="1">
        <w:r w:rsidR="00C46CD1">
          <w:rPr>
            <w:rStyle w:val="ab"/>
            <w:rFonts w:ascii="宋体" w:hAnsi="宋体" w:hint="eastAsia"/>
          </w:rPr>
          <w:t>第二十一条</w:t>
        </w:r>
        <w:r w:rsidR="00C46CD1">
          <w:rPr>
            <w:sz w:val="21"/>
          </w:rPr>
          <w:tab/>
        </w:r>
        <w:r w:rsidR="00C46CD1">
          <w:rPr>
            <w:rStyle w:val="ab"/>
            <w:rFonts w:ascii="宋体" w:hAnsi="宋体" w:hint="eastAsia"/>
          </w:rPr>
          <w:t>附则</w:t>
        </w:r>
        <w:r w:rsidR="00C46CD1">
          <w:tab/>
        </w:r>
        <w:r w:rsidR="00C46CD1">
          <w:fldChar w:fldCharType="begin"/>
        </w:r>
        <w:r w:rsidR="00C46CD1">
          <w:instrText xml:space="preserve"> PAGEREF _Toc405278790 \h </w:instrText>
        </w:r>
        <w:r w:rsidR="00C46CD1">
          <w:fldChar w:fldCharType="separate"/>
        </w:r>
        <w:r w:rsidR="00C46CD1">
          <w:t>- 13 -</w:t>
        </w:r>
        <w:r w:rsidR="00C46CD1">
          <w:fldChar w:fldCharType="end"/>
        </w:r>
      </w:hyperlink>
    </w:p>
    <w:p w14:paraId="1422B8D9" w14:textId="77777777" w:rsidR="004B7C98" w:rsidRDefault="00C46CD1">
      <w:pPr>
        <w:jc w:val="center"/>
        <w:rPr>
          <w:rFonts w:ascii="Times New Roman" w:hAnsi="Times New Roman"/>
          <w:kern w:val="36"/>
          <w:sz w:val="28"/>
          <w:szCs w:val="28"/>
        </w:rPr>
      </w:pPr>
      <w:r>
        <w:rPr>
          <w:rFonts w:ascii="Cambria" w:hAnsi="Cambria"/>
          <w:bCs/>
          <w:kern w:val="36"/>
          <w:sz w:val="24"/>
          <w:szCs w:val="24"/>
          <w:u w:val="single"/>
        </w:rPr>
        <w:fldChar w:fldCharType="end"/>
      </w:r>
    </w:p>
    <w:p w14:paraId="131A29DD" w14:textId="77777777" w:rsidR="004B7C98" w:rsidRDefault="004B7C98">
      <w:pPr>
        <w:jc w:val="center"/>
        <w:rPr>
          <w:rFonts w:ascii="Times New Roman" w:hAnsi="Times New Roman"/>
          <w:b/>
          <w:kern w:val="36"/>
          <w:sz w:val="28"/>
          <w:szCs w:val="28"/>
        </w:rPr>
      </w:pPr>
    </w:p>
    <w:p w14:paraId="6DC4AC45" w14:textId="77777777" w:rsidR="004B7C98" w:rsidRDefault="004B7C98">
      <w:pPr>
        <w:jc w:val="center"/>
        <w:rPr>
          <w:rFonts w:ascii="Times New Roman" w:hAnsi="Times New Roman"/>
          <w:b/>
          <w:kern w:val="36"/>
          <w:sz w:val="28"/>
          <w:szCs w:val="28"/>
        </w:rPr>
      </w:pPr>
    </w:p>
    <w:p w14:paraId="2D11BA9E" w14:textId="77777777" w:rsidR="004B7C98" w:rsidRDefault="004B7C98">
      <w:pPr>
        <w:jc w:val="center"/>
        <w:rPr>
          <w:rFonts w:ascii="Times New Roman" w:hAnsi="Times New Roman"/>
          <w:b/>
          <w:kern w:val="36"/>
          <w:sz w:val="28"/>
          <w:szCs w:val="28"/>
        </w:rPr>
      </w:pPr>
    </w:p>
    <w:p w14:paraId="1C311A70" w14:textId="77777777" w:rsidR="004B7C98" w:rsidRDefault="004B7C98">
      <w:pPr>
        <w:jc w:val="center"/>
        <w:rPr>
          <w:rFonts w:ascii="Times New Roman" w:hAnsi="Times New Roman"/>
          <w:b/>
          <w:kern w:val="36"/>
          <w:sz w:val="28"/>
          <w:szCs w:val="28"/>
        </w:rPr>
      </w:pPr>
    </w:p>
    <w:p w14:paraId="22D008C4" w14:textId="77777777" w:rsidR="004B7C98" w:rsidRDefault="004B7C98">
      <w:pPr>
        <w:jc w:val="center"/>
        <w:rPr>
          <w:rFonts w:ascii="Times New Roman" w:hAnsi="Times New Roman"/>
          <w:b/>
          <w:kern w:val="36"/>
          <w:sz w:val="28"/>
          <w:szCs w:val="28"/>
        </w:rPr>
      </w:pPr>
    </w:p>
    <w:p w14:paraId="21ED0505" w14:textId="77777777" w:rsidR="004B7C98" w:rsidRDefault="004B7C98">
      <w:pPr>
        <w:jc w:val="center"/>
        <w:rPr>
          <w:rFonts w:ascii="Times New Roman" w:hAnsi="Times New Roman"/>
          <w:b/>
          <w:kern w:val="36"/>
          <w:sz w:val="28"/>
          <w:szCs w:val="28"/>
        </w:rPr>
      </w:pPr>
    </w:p>
    <w:p w14:paraId="1CE6650A" w14:textId="77777777" w:rsidR="004B7C98" w:rsidRDefault="00C46CD1">
      <w:pPr>
        <w:jc w:val="center"/>
        <w:rPr>
          <w:rFonts w:hAnsi="Times New Roman"/>
          <w:b/>
          <w:sz w:val="28"/>
          <w:szCs w:val="28"/>
        </w:rPr>
      </w:pPr>
      <w:r>
        <w:rPr>
          <w:b/>
          <w:sz w:val="28"/>
          <w:szCs w:val="28"/>
        </w:rPr>
        <w:lastRenderedPageBreak/>
        <w:t>增资协议</w:t>
      </w:r>
    </w:p>
    <w:p w14:paraId="4DBEEA67" w14:textId="77777777" w:rsidR="004B7C98" w:rsidRDefault="004B7C98">
      <w:pPr>
        <w:jc w:val="center"/>
        <w:rPr>
          <w:rFonts w:ascii="Times New Roman" w:hAnsi="Times New Roman"/>
          <w:sz w:val="24"/>
          <w:szCs w:val="24"/>
        </w:rPr>
      </w:pPr>
    </w:p>
    <w:p w14:paraId="30334CFB" w14:textId="77777777" w:rsidR="004B7C98" w:rsidRDefault="00C46CD1" w:rsidP="00BF731C">
      <w:pPr>
        <w:widowControl/>
        <w:spacing w:line="360" w:lineRule="auto"/>
        <w:ind w:firstLineChars="200" w:firstLine="482"/>
        <w:jc w:val="left"/>
        <w:rPr>
          <w:rFonts w:ascii="Times New Roman" w:hAnsi="Times New Roman"/>
          <w:sz w:val="24"/>
          <w:szCs w:val="24"/>
        </w:rPr>
      </w:pPr>
      <w:r>
        <w:rPr>
          <w:rFonts w:ascii="Times New Roman" w:hAnsi="宋体"/>
          <w:b/>
          <w:sz w:val="24"/>
          <w:szCs w:val="24"/>
        </w:rPr>
        <w:t>本协议</w:t>
      </w:r>
      <w:r>
        <w:rPr>
          <w:rFonts w:ascii="Times New Roman" w:hAnsi="宋体"/>
          <w:sz w:val="24"/>
          <w:szCs w:val="24"/>
        </w:rPr>
        <w:t>于［</w:t>
      </w:r>
      <w:r>
        <w:rPr>
          <w:rFonts w:ascii="Times New Roman" w:hAnsi="Times New Roman"/>
          <w:sz w:val="24"/>
          <w:szCs w:val="24"/>
        </w:rPr>
        <w:t>20</w:t>
      </w:r>
      <w:r>
        <w:rPr>
          <w:rFonts w:ascii="Times New Roman" w:hAnsi="Times New Roman" w:hint="eastAsia"/>
          <w:sz w:val="24"/>
          <w:szCs w:val="24"/>
        </w:rPr>
        <w:t>15</w:t>
      </w:r>
      <w:r>
        <w:rPr>
          <w:rFonts w:ascii="Times New Roman" w:hAnsi="宋体"/>
          <w:sz w:val="24"/>
          <w:szCs w:val="24"/>
        </w:rPr>
        <w:t>］年［</w:t>
      </w:r>
      <w:r>
        <w:rPr>
          <w:rFonts w:ascii="Times New Roman" w:hAnsi="Times New Roman"/>
          <w:sz w:val="24"/>
          <w:szCs w:val="24"/>
        </w:rPr>
        <w:t xml:space="preserve">   </w:t>
      </w:r>
      <w:r>
        <w:rPr>
          <w:rFonts w:ascii="Times New Roman" w:hAnsi="宋体"/>
          <w:sz w:val="24"/>
          <w:szCs w:val="24"/>
        </w:rPr>
        <w:t>］月［</w:t>
      </w:r>
      <w:r>
        <w:rPr>
          <w:rFonts w:ascii="Times New Roman" w:hAnsi="Times New Roman"/>
          <w:sz w:val="24"/>
          <w:szCs w:val="24"/>
        </w:rPr>
        <w:t xml:space="preserve">   </w:t>
      </w:r>
      <w:r>
        <w:rPr>
          <w:rFonts w:ascii="Times New Roman" w:hAnsi="宋体"/>
          <w:sz w:val="24"/>
          <w:szCs w:val="24"/>
        </w:rPr>
        <w:t>］日由以下各方签署：</w:t>
      </w:r>
    </w:p>
    <w:p w14:paraId="3B1D11AD" w14:textId="77777777" w:rsidR="004B7C98" w:rsidRDefault="004B7C98">
      <w:pPr>
        <w:rPr>
          <w:rFonts w:ascii="Times New Roman" w:hAnsi="Times New Roman"/>
          <w:sz w:val="24"/>
          <w:szCs w:val="24"/>
        </w:rPr>
      </w:pPr>
    </w:p>
    <w:p w14:paraId="653BE12D" w14:textId="77777777" w:rsidR="004B7C98" w:rsidRDefault="00C46CD1">
      <w:pPr>
        <w:pStyle w:val="11"/>
        <w:tabs>
          <w:tab w:val="center" w:pos="4384"/>
        </w:tabs>
        <w:spacing w:line="360" w:lineRule="auto"/>
        <w:ind w:firstLine="480"/>
        <w:rPr>
          <w:rFonts w:ascii="Times New Roman" w:hAnsi="宋体"/>
          <w:sz w:val="24"/>
          <w:szCs w:val="24"/>
        </w:rPr>
      </w:pPr>
      <w:r>
        <w:rPr>
          <w:rFonts w:ascii="Times New Roman" w:hAnsi="宋体"/>
          <w:sz w:val="24"/>
          <w:szCs w:val="24"/>
        </w:rPr>
        <w:t>被投资公司</w:t>
      </w:r>
      <w:r>
        <w:rPr>
          <w:rFonts w:ascii="Times New Roman" w:hAnsi="宋体"/>
          <w:b/>
          <w:sz w:val="24"/>
          <w:szCs w:val="24"/>
        </w:rPr>
        <w:t>（</w:t>
      </w:r>
      <w:r>
        <w:rPr>
          <w:rFonts w:ascii="Times New Roman" w:hAnsi="宋体"/>
          <w:sz w:val="24"/>
          <w:szCs w:val="24"/>
        </w:rPr>
        <w:t>简称</w:t>
      </w:r>
      <w:r>
        <w:rPr>
          <w:rFonts w:ascii="Times New Roman" w:hAnsi="Times New Roman"/>
          <w:b/>
          <w:sz w:val="24"/>
          <w:szCs w:val="24"/>
        </w:rPr>
        <w:t>“</w:t>
      </w:r>
      <w:r>
        <w:rPr>
          <w:rFonts w:ascii="Times New Roman" w:hAnsi="宋体"/>
          <w:b/>
          <w:sz w:val="24"/>
          <w:szCs w:val="24"/>
        </w:rPr>
        <w:t>公司</w:t>
      </w:r>
      <w:r>
        <w:rPr>
          <w:rFonts w:ascii="Times New Roman" w:hAnsi="Times New Roman"/>
          <w:b/>
          <w:sz w:val="24"/>
          <w:szCs w:val="24"/>
        </w:rPr>
        <w:t>”</w:t>
      </w:r>
      <w:r>
        <w:rPr>
          <w:rFonts w:ascii="Times New Roman" w:hAnsi="宋体"/>
          <w:b/>
          <w:sz w:val="24"/>
          <w:szCs w:val="24"/>
        </w:rPr>
        <w:t>）：</w:t>
      </w:r>
      <w:r>
        <w:rPr>
          <w:rFonts w:ascii="Times New Roman" w:hAnsi="Times New Roman"/>
          <w:b/>
          <w:sz w:val="24"/>
          <w:szCs w:val="24"/>
        </w:rPr>
        <w:tab/>
      </w:r>
      <w:r>
        <w:rPr>
          <w:rFonts w:ascii="Times New Roman" w:hAnsi="宋体" w:hint="eastAsia"/>
          <w:b/>
          <w:sz w:val="24"/>
          <w:szCs w:val="24"/>
        </w:rPr>
        <w:t>[XXX]</w:t>
      </w:r>
      <w:r>
        <w:rPr>
          <w:rFonts w:ascii="Times New Roman" w:hAnsi="宋体" w:hint="eastAsia"/>
          <w:b/>
          <w:sz w:val="24"/>
          <w:szCs w:val="24"/>
        </w:rPr>
        <w:t>科技</w:t>
      </w:r>
      <w:r>
        <w:rPr>
          <w:rFonts w:ascii="Times New Roman" w:hAnsi="宋体"/>
          <w:b/>
          <w:sz w:val="24"/>
          <w:szCs w:val="24"/>
        </w:rPr>
        <w:t>有限公司</w:t>
      </w:r>
    </w:p>
    <w:p w14:paraId="453A788E" w14:textId="77777777" w:rsidR="004B7C98" w:rsidRDefault="00C46CD1">
      <w:pPr>
        <w:pStyle w:val="11"/>
        <w:tabs>
          <w:tab w:val="center" w:pos="4384"/>
        </w:tabs>
        <w:spacing w:line="360" w:lineRule="auto"/>
        <w:ind w:leftChars="200" w:left="420" w:firstLineChars="0" w:firstLine="0"/>
        <w:rPr>
          <w:rFonts w:ascii="Times New Roman" w:hAnsi="Times New Roman"/>
          <w:sz w:val="24"/>
          <w:szCs w:val="24"/>
        </w:rPr>
      </w:pPr>
      <w:r>
        <w:rPr>
          <w:rFonts w:ascii="Times New Roman" w:hAnsi="宋体"/>
          <w:sz w:val="24"/>
          <w:szCs w:val="24"/>
        </w:rPr>
        <w:t>住所地</w:t>
      </w:r>
      <w:r>
        <w:rPr>
          <w:rFonts w:ascii="Times New Roman" w:hAnsi="宋体" w:hint="eastAsia"/>
          <w:sz w:val="24"/>
          <w:szCs w:val="24"/>
        </w:rPr>
        <w:t>：</w:t>
      </w:r>
      <w:r>
        <w:rPr>
          <w:rFonts w:ascii="Times New Roman" w:hAnsi="Times New Roman"/>
          <w:sz w:val="24"/>
          <w:szCs w:val="24"/>
        </w:rPr>
        <w:t xml:space="preserve"> </w:t>
      </w:r>
    </w:p>
    <w:p w14:paraId="6F2FA711" w14:textId="77777777" w:rsidR="004B7C98" w:rsidRDefault="00C46CD1">
      <w:pPr>
        <w:pStyle w:val="11"/>
        <w:tabs>
          <w:tab w:val="center" w:pos="4384"/>
        </w:tabs>
        <w:spacing w:line="360" w:lineRule="auto"/>
        <w:ind w:leftChars="200" w:left="420" w:firstLineChars="0" w:firstLine="0"/>
        <w:rPr>
          <w:rFonts w:ascii="Times New Roman" w:hAnsi="Times New Roman"/>
          <w:sz w:val="24"/>
          <w:szCs w:val="24"/>
        </w:rPr>
      </w:pPr>
      <w:r>
        <w:rPr>
          <w:rFonts w:ascii="Times New Roman" w:hAnsi="宋体"/>
          <w:sz w:val="24"/>
          <w:szCs w:val="24"/>
        </w:rPr>
        <w:t>注册资本</w:t>
      </w:r>
      <w:r>
        <w:rPr>
          <w:rFonts w:ascii="Times New Roman" w:hAnsi="宋体" w:hint="eastAsia"/>
          <w:sz w:val="24"/>
          <w:szCs w:val="24"/>
        </w:rPr>
        <w:t>：</w:t>
      </w:r>
      <w:r>
        <w:rPr>
          <w:rFonts w:ascii="Times New Roman" w:hAnsi="宋体" w:hint="eastAsia"/>
          <w:sz w:val="24"/>
          <w:szCs w:val="24"/>
        </w:rPr>
        <w:t>100</w:t>
      </w:r>
      <w:r>
        <w:rPr>
          <w:rFonts w:ascii="Times New Roman" w:hAnsi="宋体" w:hint="eastAsia"/>
          <w:sz w:val="24"/>
          <w:szCs w:val="24"/>
        </w:rPr>
        <w:t>万元人民币</w:t>
      </w:r>
      <w:r>
        <w:rPr>
          <w:rFonts w:ascii="Times New Roman" w:hAnsi="Times New Roman"/>
          <w:sz w:val="24"/>
          <w:szCs w:val="24"/>
        </w:rPr>
        <w:t xml:space="preserve">    </w:t>
      </w:r>
    </w:p>
    <w:p w14:paraId="12291BF5" w14:textId="77777777" w:rsidR="004B7C98" w:rsidRDefault="00C46CD1">
      <w:pPr>
        <w:pStyle w:val="11"/>
        <w:tabs>
          <w:tab w:val="center" w:pos="4384"/>
        </w:tabs>
        <w:spacing w:line="360" w:lineRule="auto"/>
        <w:ind w:leftChars="200" w:left="420" w:firstLineChars="0" w:firstLine="0"/>
        <w:rPr>
          <w:rFonts w:ascii="Times New Roman" w:hAnsi="宋体"/>
          <w:sz w:val="24"/>
          <w:szCs w:val="24"/>
        </w:rPr>
      </w:pPr>
      <w:r>
        <w:rPr>
          <w:rFonts w:ascii="Times New Roman" w:hAnsi="宋体"/>
          <w:sz w:val="24"/>
          <w:szCs w:val="24"/>
        </w:rPr>
        <w:t>法定代表人</w:t>
      </w:r>
      <w:r>
        <w:rPr>
          <w:rFonts w:ascii="Times New Roman" w:hAnsi="宋体" w:hint="eastAsia"/>
          <w:sz w:val="24"/>
          <w:szCs w:val="24"/>
        </w:rPr>
        <w:t>：</w:t>
      </w:r>
      <w:r>
        <w:rPr>
          <w:rFonts w:ascii="Times New Roman" w:hAnsi="宋体" w:hint="eastAsia"/>
          <w:sz w:val="24"/>
          <w:szCs w:val="24"/>
        </w:rPr>
        <w:t>[XXX]</w:t>
      </w:r>
    </w:p>
    <w:p w14:paraId="4E224551" w14:textId="77777777" w:rsidR="004B7C98" w:rsidRDefault="004B7C98">
      <w:pPr>
        <w:pStyle w:val="11"/>
        <w:tabs>
          <w:tab w:val="center" w:pos="4384"/>
        </w:tabs>
        <w:spacing w:line="360" w:lineRule="auto"/>
        <w:ind w:leftChars="200" w:left="420" w:firstLineChars="0" w:firstLine="0"/>
        <w:rPr>
          <w:rFonts w:ascii="Times New Roman" w:hAnsi="Times New Roman"/>
          <w:b/>
          <w:sz w:val="24"/>
          <w:szCs w:val="24"/>
        </w:rPr>
      </w:pPr>
    </w:p>
    <w:p w14:paraId="13CA20ED" w14:textId="77777777" w:rsidR="004B7C98" w:rsidRDefault="00C46CD1" w:rsidP="00BF731C">
      <w:pPr>
        <w:pStyle w:val="11"/>
        <w:spacing w:line="360" w:lineRule="auto"/>
        <w:ind w:firstLine="482"/>
        <w:rPr>
          <w:rFonts w:ascii="Times New Roman" w:hAnsi="Times New Roman"/>
          <w:b/>
          <w:sz w:val="24"/>
          <w:szCs w:val="24"/>
        </w:rPr>
      </w:pPr>
      <w:r>
        <w:rPr>
          <w:rFonts w:ascii="Times New Roman" w:hAnsi="宋体"/>
          <w:b/>
          <w:sz w:val="24"/>
          <w:szCs w:val="24"/>
        </w:rPr>
        <w:t>创始人股东（</w:t>
      </w:r>
      <w:r>
        <w:rPr>
          <w:rFonts w:ascii="Times New Roman" w:hAnsi="宋体"/>
          <w:sz w:val="24"/>
          <w:szCs w:val="24"/>
        </w:rPr>
        <w:t>简称</w:t>
      </w:r>
      <w:r>
        <w:rPr>
          <w:rFonts w:ascii="Times New Roman" w:hAnsi="Times New Roman"/>
          <w:b/>
          <w:sz w:val="24"/>
          <w:szCs w:val="24"/>
        </w:rPr>
        <w:t>“</w:t>
      </w:r>
      <w:r>
        <w:rPr>
          <w:rFonts w:ascii="Times New Roman" w:hAnsi="宋体"/>
          <w:b/>
          <w:sz w:val="24"/>
          <w:szCs w:val="24"/>
        </w:rPr>
        <w:t>创始人</w:t>
      </w:r>
      <w:r>
        <w:rPr>
          <w:rFonts w:ascii="Times New Roman" w:hAnsi="Times New Roman"/>
          <w:b/>
          <w:sz w:val="24"/>
          <w:szCs w:val="24"/>
        </w:rPr>
        <w:t>”</w:t>
      </w:r>
      <w:r>
        <w:rPr>
          <w:rFonts w:ascii="Times New Roman" w:hAnsi="宋体"/>
          <w:b/>
          <w:sz w:val="24"/>
          <w:szCs w:val="24"/>
        </w:rPr>
        <w:t>）：</w:t>
      </w:r>
    </w:p>
    <w:p w14:paraId="4C5DD82C" w14:textId="77777777" w:rsidR="004B7C98" w:rsidRDefault="00C46CD1">
      <w:pPr>
        <w:pStyle w:val="11"/>
        <w:spacing w:line="360" w:lineRule="auto"/>
        <w:ind w:left="480" w:firstLineChars="0" w:firstLine="0"/>
        <w:rPr>
          <w:rFonts w:ascii="Times New Roman" w:hAnsi="Times New Roman"/>
          <w:sz w:val="24"/>
          <w:szCs w:val="24"/>
        </w:rPr>
      </w:pPr>
      <w:r>
        <w:rPr>
          <w:rFonts w:ascii="Times New Roman" w:hAnsi="宋体"/>
          <w:sz w:val="24"/>
          <w:szCs w:val="24"/>
        </w:rPr>
        <w:t>姓名</w:t>
      </w:r>
      <w:r>
        <w:rPr>
          <w:rFonts w:ascii="Times New Roman" w:hAnsi="宋体" w:hint="eastAsia"/>
          <w:sz w:val="24"/>
          <w:szCs w:val="24"/>
        </w:rPr>
        <w:t>：</w:t>
      </w:r>
      <w:r>
        <w:rPr>
          <w:rFonts w:ascii="Times New Roman" w:hAnsi="Times New Roman" w:hint="eastAsia"/>
          <w:sz w:val="24"/>
          <w:szCs w:val="24"/>
        </w:rPr>
        <w:t>[XXX]</w:t>
      </w:r>
      <w:r>
        <w:rPr>
          <w:rFonts w:ascii="Times New Roman" w:hAnsi="宋体"/>
          <w:sz w:val="24"/>
          <w:szCs w:val="24"/>
        </w:rPr>
        <w:t>，</w:t>
      </w:r>
      <w:r>
        <w:rPr>
          <w:rFonts w:ascii="Times New Roman" w:hAnsi="Times New Roman"/>
          <w:sz w:val="24"/>
          <w:szCs w:val="24"/>
        </w:rPr>
        <w:t xml:space="preserve"> </w:t>
      </w:r>
      <w:r>
        <w:rPr>
          <w:rFonts w:ascii="Times New Roman" w:hAnsi="宋体"/>
          <w:sz w:val="24"/>
          <w:szCs w:val="24"/>
        </w:rPr>
        <w:t>身份证号</w:t>
      </w:r>
      <w:r>
        <w:rPr>
          <w:rFonts w:ascii="Times New Roman" w:hAnsi="宋体" w:hint="eastAsia"/>
          <w:sz w:val="24"/>
          <w:szCs w:val="24"/>
        </w:rPr>
        <w:t>[</w:t>
      </w:r>
      <w:r>
        <w:rPr>
          <w:rFonts w:ascii="Times New Roman" w:hAnsi="Times New Roman"/>
          <w:sz w:val="24"/>
          <w:szCs w:val="24"/>
        </w:rPr>
        <w:t xml:space="preserve">                                   </w:t>
      </w:r>
      <w:r>
        <w:rPr>
          <w:rFonts w:ascii="Times New Roman" w:hAnsi="Times New Roman" w:hint="eastAsia"/>
          <w:sz w:val="24"/>
          <w:szCs w:val="24"/>
        </w:rPr>
        <w:t>]</w:t>
      </w:r>
      <w:r>
        <w:rPr>
          <w:rFonts w:ascii="Times New Roman" w:hAnsi="宋体"/>
          <w:sz w:val="24"/>
          <w:szCs w:val="24"/>
        </w:rPr>
        <w:t>；</w:t>
      </w:r>
    </w:p>
    <w:p w14:paraId="473AF30A" w14:textId="77777777" w:rsidR="004B7C98" w:rsidRDefault="004B7C98" w:rsidP="00BF731C">
      <w:pPr>
        <w:pStyle w:val="11"/>
        <w:spacing w:line="360" w:lineRule="auto"/>
        <w:ind w:firstLine="482"/>
        <w:rPr>
          <w:rFonts w:ascii="Times New Roman" w:hAnsi="宋体"/>
          <w:b/>
          <w:sz w:val="24"/>
          <w:szCs w:val="24"/>
        </w:rPr>
      </w:pPr>
    </w:p>
    <w:p w14:paraId="3B8AA56B" w14:textId="77777777" w:rsidR="004B7C98" w:rsidRDefault="00C46CD1" w:rsidP="00BF731C">
      <w:pPr>
        <w:pStyle w:val="11"/>
        <w:spacing w:line="360" w:lineRule="auto"/>
        <w:ind w:firstLine="482"/>
        <w:rPr>
          <w:rFonts w:ascii="Times New Roman" w:hAnsi="Times New Roman"/>
          <w:b/>
          <w:sz w:val="24"/>
          <w:szCs w:val="24"/>
        </w:rPr>
      </w:pPr>
      <w:r>
        <w:rPr>
          <w:rFonts w:ascii="Times New Roman" w:hAnsi="宋体"/>
          <w:b/>
          <w:sz w:val="24"/>
          <w:szCs w:val="24"/>
        </w:rPr>
        <w:t>非创始人股东：</w:t>
      </w:r>
    </w:p>
    <w:p w14:paraId="50F8CB18" w14:textId="77777777" w:rsidR="004B7C98" w:rsidRDefault="00C46CD1">
      <w:pPr>
        <w:pStyle w:val="11"/>
        <w:numPr>
          <w:ilvl w:val="0"/>
          <w:numId w:val="4"/>
        </w:numPr>
        <w:spacing w:line="360" w:lineRule="auto"/>
        <w:ind w:left="0" w:firstLine="480"/>
        <w:rPr>
          <w:rFonts w:ascii="Times New Roman" w:hAnsi="Times New Roman"/>
          <w:sz w:val="24"/>
          <w:szCs w:val="24"/>
        </w:rPr>
      </w:pPr>
      <w:r>
        <w:rPr>
          <w:rFonts w:ascii="Times New Roman" w:hAnsi="宋体"/>
          <w:sz w:val="24"/>
          <w:szCs w:val="24"/>
        </w:rPr>
        <w:t>姓名</w:t>
      </w:r>
      <w:r>
        <w:rPr>
          <w:rFonts w:ascii="Times New Roman" w:hAnsi="宋体" w:hint="eastAsia"/>
          <w:sz w:val="24"/>
          <w:szCs w:val="24"/>
        </w:rPr>
        <w:t>：</w:t>
      </w:r>
      <w:r>
        <w:rPr>
          <w:rFonts w:ascii="Times New Roman" w:hAnsi="宋体" w:hint="eastAsia"/>
          <w:sz w:val="24"/>
          <w:szCs w:val="24"/>
        </w:rPr>
        <w:t>[XXX]</w:t>
      </w:r>
      <w:r>
        <w:rPr>
          <w:rFonts w:ascii="Times New Roman" w:hAnsi="宋体"/>
          <w:sz w:val="24"/>
          <w:szCs w:val="24"/>
        </w:rPr>
        <w:t>，身份证号</w:t>
      </w:r>
      <w:r>
        <w:rPr>
          <w:rFonts w:ascii="Times New Roman" w:hAnsi="宋体" w:hint="eastAsia"/>
          <w:sz w:val="24"/>
          <w:szCs w:val="24"/>
        </w:rPr>
        <w:t>[</w:t>
      </w:r>
      <w:r>
        <w:rPr>
          <w:rFonts w:ascii="Times New Roman" w:hAnsi="Times New Roman"/>
          <w:sz w:val="24"/>
          <w:szCs w:val="24"/>
        </w:rPr>
        <w:t xml:space="preserve">                                </w:t>
      </w:r>
      <w:r>
        <w:rPr>
          <w:rFonts w:ascii="Times New Roman" w:hAnsi="Times New Roman" w:hint="eastAsia"/>
          <w:sz w:val="24"/>
          <w:szCs w:val="24"/>
        </w:rPr>
        <w:t>]</w:t>
      </w:r>
      <w:r>
        <w:rPr>
          <w:rFonts w:ascii="Times New Roman" w:hAnsi="宋体"/>
          <w:sz w:val="24"/>
          <w:szCs w:val="24"/>
        </w:rPr>
        <w:t>；</w:t>
      </w:r>
    </w:p>
    <w:p w14:paraId="73942DA9" w14:textId="77777777" w:rsidR="004B7C98" w:rsidRDefault="00C46CD1">
      <w:pPr>
        <w:pStyle w:val="11"/>
        <w:numPr>
          <w:ilvl w:val="0"/>
          <w:numId w:val="4"/>
        </w:numPr>
        <w:spacing w:line="360" w:lineRule="auto"/>
        <w:ind w:left="0" w:firstLine="480"/>
        <w:rPr>
          <w:rFonts w:ascii="Times New Roman" w:hAnsi="Times New Roman"/>
          <w:sz w:val="24"/>
          <w:szCs w:val="24"/>
        </w:rPr>
      </w:pPr>
      <w:r>
        <w:rPr>
          <w:rFonts w:ascii="Times New Roman" w:hAnsi="宋体"/>
          <w:sz w:val="24"/>
          <w:szCs w:val="24"/>
        </w:rPr>
        <w:t>姓名</w:t>
      </w:r>
      <w:r>
        <w:rPr>
          <w:rFonts w:ascii="Times New Roman" w:hAnsi="宋体" w:hint="eastAsia"/>
          <w:sz w:val="24"/>
          <w:szCs w:val="24"/>
        </w:rPr>
        <w:t>：</w:t>
      </w:r>
      <w:r>
        <w:rPr>
          <w:rFonts w:ascii="Times New Roman" w:hAnsi="宋体" w:hint="eastAsia"/>
          <w:sz w:val="24"/>
          <w:szCs w:val="24"/>
        </w:rPr>
        <w:t>[XXX]</w:t>
      </w:r>
      <w:r>
        <w:rPr>
          <w:rFonts w:ascii="Times New Roman" w:hAnsi="宋体"/>
          <w:sz w:val="24"/>
          <w:szCs w:val="24"/>
        </w:rPr>
        <w:t>，身份证号</w:t>
      </w:r>
      <w:r>
        <w:rPr>
          <w:rFonts w:ascii="Times New Roman" w:hAnsi="宋体" w:hint="eastAsia"/>
          <w:sz w:val="24"/>
          <w:szCs w:val="24"/>
        </w:rPr>
        <w:t>[</w:t>
      </w:r>
      <w:r>
        <w:rPr>
          <w:rFonts w:ascii="Times New Roman" w:hAnsi="Times New Roman"/>
          <w:sz w:val="24"/>
          <w:szCs w:val="24"/>
        </w:rPr>
        <w:t xml:space="preserve">                                </w:t>
      </w:r>
      <w:r>
        <w:rPr>
          <w:rFonts w:ascii="Times New Roman" w:hAnsi="Times New Roman" w:hint="eastAsia"/>
          <w:sz w:val="24"/>
          <w:szCs w:val="24"/>
        </w:rPr>
        <w:t>]</w:t>
      </w:r>
      <w:r>
        <w:rPr>
          <w:rFonts w:ascii="Times New Roman" w:hAnsi="宋体"/>
          <w:sz w:val="24"/>
          <w:szCs w:val="24"/>
        </w:rPr>
        <w:t>；</w:t>
      </w:r>
    </w:p>
    <w:p w14:paraId="16A89359" w14:textId="77777777" w:rsidR="004B7C98" w:rsidRDefault="00C46CD1" w:rsidP="00BF731C">
      <w:pPr>
        <w:pStyle w:val="11"/>
        <w:spacing w:line="360" w:lineRule="auto"/>
        <w:ind w:firstLine="482"/>
        <w:rPr>
          <w:rFonts w:ascii="Times New Roman" w:hAnsi="宋体"/>
          <w:b/>
          <w:sz w:val="24"/>
          <w:szCs w:val="24"/>
        </w:rPr>
      </w:pPr>
      <w:r>
        <w:rPr>
          <w:rFonts w:ascii="Times New Roman" w:hAnsi="宋体" w:hint="eastAsia"/>
          <w:b/>
          <w:sz w:val="24"/>
          <w:szCs w:val="24"/>
        </w:rPr>
        <w:t>（</w:t>
      </w:r>
      <w:r>
        <w:rPr>
          <w:rFonts w:ascii="Times New Roman" w:hAnsi="宋体" w:hint="eastAsia"/>
          <w:sz w:val="24"/>
          <w:szCs w:val="24"/>
        </w:rPr>
        <w:t>上述</w:t>
      </w:r>
      <w:r>
        <w:rPr>
          <w:rFonts w:ascii="Times New Roman" w:hAnsi="宋体" w:hint="eastAsia"/>
          <w:b/>
          <w:sz w:val="24"/>
          <w:szCs w:val="24"/>
        </w:rPr>
        <w:t>创始人股东</w:t>
      </w:r>
      <w:r>
        <w:rPr>
          <w:rFonts w:ascii="Times New Roman" w:hAnsi="宋体" w:hint="eastAsia"/>
          <w:sz w:val="24"/>
          <w:szCs w:val="24"/>
        </w:rPr>
        <w:t>和</w:t>
      </w:r>
      <w:r>
        <w:rPr>
          <w:rFonts w:ascii="Times New Roman" w:hAnsi="宋体" w:hint="eastAsia"/>
          <w:b/>
          <w:sz w:val="24"/>
          <w:szCs w:val="24"/>
        </w:rPr>
        <w:t>非创始人股东</w:t>
      </w:r>
      <w:r>
        <w:rPr>
          <w:rFonts w:ascii="Times New Roman" w:hAnsi="宋体" w:hint="eastAsia"/>
          <w:sz w:val="24"/>
          <w:szCs w:val="24"/>
        </w:rPr>
        <w:t>合称为</w:t>
      </w:r>
      <w:r>
        <w:rPr>
          <w:rFonts w:ascii="Times New Roman" w:hAnsi="宋体" w:hint="eastAsia"/>
          <w:b/>
          <w:sz w:val="24"/>
          <w:szCs w:val="24"/>
        </w:rPr>
        <w:t>“现有股东”）</w:t>
      </w:r>
    </w:p>
    <w:p w14:paraId="5C2986FC" w14:textId="77777777" w:rsidR="004B7C98" w:rsidRDefault="004B7C98" w:rsidP="00BF731C">
      <w:pPr>
        <w:pStyle w:val="11"/>
        <w:spacing w:line="360" w:lineRule="auto"/>
        <w:ind w:firstLine="482"/>
        <w:rPr>
          <w:rFonts w:ascii="Times New Roman" w:hAnsi="宋体"/>
          <w:b/>
          <w:sz w:val="24"/>
          <w:szCs w:val="24"/>
        </w:rPr>
      </w:pPr>
    </w:p>
    <w:p w14:paraId="402C6097" w14:textId="77777777" w:rsidR="004B7C98" w:rsidRDefault="00C46CD1" w:rsidP="00BF731C">
      <w:pPr>
        <w:pStyle w:val="11"/>
        <w:spacing w:line="360" w:lineRule="auto"/>
        <w:ind w:firstLine="482"/>
        <w:rPr>
          <w:rFonts w:ascii="Times New Roman" w:hAnsi="Times New Roman"/>
          <w:b/>
          <w:sz w:val="24"/>
          <w:szCs w:val="24"/>
        </w:rPr>
      </w:pPr>
      <w:r>
        <w:rPr>
          <w:rFonts w:ascii="Times New Roman" w:hAnsi="宋体"/>
          <w:b/>
          <w:sz w:val="24"/>
          <w:szCs w:val="24"/>
        </w:rPr>
        <w:t>投资人：</w:t>
      </w:r>
    </w:p>
    <w:p w14:paraId="0182620B" w14:textId="77777777" w:rsidR="004B7C98" w:rsidRDefault="00C46CD1">
      <w:pPr>
        <w:pStyle w:val="11"/>
        <w:numPr>
          <w:ilvl w:val="0"/>
          <w:numId w:val="5"/>
        </w:numPr>
        <w:spacing w:line="360" w:lineRule="auto"/>
        <w:ind w:firstLineChars="0" w:hanging="250"/>
        <w:rPr>
          <w:rFonts w:ascii="Times New Roman" w:hAnsi="Times New Roman"/>
          <w:sz w:val="24"/>
          <w:szCs w:val="24"/>
        </w:rPr>
      </w:pPr>
      <w:r>
        <w:rPr>
          <w:rFonts w:ascii="Times New Roman" w:hAnsi="宋体"/>
          <w:sz w:val="24"/>
          <w:szCs w:val="24"/>
        </w:rPr>
        <w:t>姓名</w:t>
      </w:r>
      <w:r>
        <w:rPr>
          <w:rFonts w:ascii="Times New Roman" w:hAnsi="宋体" w:hint="eastAsia"/>
          <w:sz w:val="24"/>
          <w:szCs w:val="24"/>
        </w:rPr>
        <w:t>：</w:t>
      </w:r>
      <w:r>
        <w:rPr>
          <w:rFonts w:ascii="Times New Roman" w:hAnsi="Times New Roman" w:hint="eastAsia"/>
          <w:sz w:val="24"/>
          <w:szCs w:val="24"/>
        </w:rPr>
        <w:t>[XXX]</w:t>
      </w:r>
      <w:r>
        <w:rPr>
          <w:rFonts w:ascii="Times New Roman" w:hAnsi="宋体"/>
          <w:sz w:val="24"/>
          <w:szCs w:val="24"/>
        </w:rPr>
        <w:t>，身份证号</w:t>
      </w:r>
      <w:r>
        <w:rPr>
          <w:rFonts w:ascii="Times New Roman" w:hAnsi="宋体" w:hint="eastAsia"/>
          <w:sz w:val="24"/>
          <w:szCs w:val="24"/>
        </w:rPr>
        <w:t>[</w:t>
      </w:r>
      <w:r>
        <w:rPr>
          <w:rFonts w:ascii="Times New Roman" w:hAnsi="Times New Roman"/>
          <w:sz w:val="24"/>
          <w:szCs w:val="24"/>
        </w:rPr>
        <w:t xml:space="preserve">                                   </w:t>
      </w:r>
      <w:r>
        <w:rPr>
          <w:rFonts w:ascii="Times New Roman" w:hAnsi="Times New Roman" w:hint="eastAsia"/>
          <w:sz w:val="24"/>
          <w:szCs w:val="24"/>
        </w:rPr>
        <w:t>]</w:t>
      </w:r>
      <w:r>
        <w:rPr>
          <w:rFonts w:ascii="Times New Roman" w:hAnsi="宋体"/>
          <w:sz w:val="24"/>
          <w:szCs w:val="24"/>
        </w:rPr>
        <w:t>；</w:t>
      </w:r>
    </w:p>
    <w:p w14:paraId="01F7E3AB" w14:textId="77777777" w:rsidR="004B7C98" w:rsidRDefault="00C46CD1">
      <w:pPr>
        <w:pStyle w:val="11"/>
        <w:numPr>
          <w:ilvl w:val="0"/>
          <w:numId w:val="5"/>
        </w:numPr>
        <w:spacing w:line="360" w:lineRule="auto"/>
        <w:ind w:firstLineChars="0" w:hanging="250"/>
        <w:rPr>
          <w:rFonts w:ascii="Times New Roman" w:hAnsi="Times New Roman"/>
          <w:sz w:val="24"/>
          <w:szCs w:val="24"/>
        </w:rPr>
      </w:pPr>
      <w:r>
        <w:rPr>
          <w:rFonts w:ascii="Times New Roman" w:hAnsi="宋体"/>
          <w:sz w:val="24"/>
          <w:szCs w:val="24"/>
        </w:rPr>
        <w:t>姓名</w:t>
      </w:r>
      <w:r>
        <w:rPr>
          <w:rFonts w:ascii="Times New Roman" w:hAnsi="宋体" w:hint="eastAsia"/>
          <w:sz w:val="24"/>
          <w:szCs w:val="24"/>
        </w:rPr>
        <w:t>：</w:t>
      </w:r>
      <w:r>
        <w:rPr>
          <w:rFonts w:ascii="Times New Roman" w:hAnsi="Times New Roman" w:hint="eastAsia"/>
          <w:sz w:val="24"/>
          <w:szCs w:val="24"/>
        </w:rPr>
        <w:t>[XXX]</w:t>
      </w:r>
      <w:r>
        <w:rPr>
          <w:rFonts w:ascii="Times New Roman" w:hAnsi="宋体"/>
          <w:sz w:val="24"/>
          <w:szCs w:val="24"/>
        </w:rPr>
        <w:t>，身份证号</w:t>
      </w:r>
      <w:r>
        <w:rPr>
          <w:rFonts w:ascii="Times New Roman" w:hAnsi="宋体" w:hint="eastAsia"/>
          <w:sz w:val="24"/>
          <w:szCs w:val="24"/>
        </w:rPr>
        <w:t>[</w:t>
      </w:r>
      <w:r>
        <w:rPr>
          <w:rFonts w:ascii="Times New Roman" w:hAnsi="Times New Roman"/>
          <w:sz w:val="24"/>
          <w:szCs w:val="24"/>
        </w:rPr>
        <w:t xml:space="preserve">           </w:t>
      </w: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w:t>
      </w:r>
      <w:r>
        <w:rPr>
          <w:rFonts w:ascii="Times New Roman" w:hAnsi="宋体"/>
          <w:sz w:val="24"/>
          <w:szCs w:val="24"/>
        </w:rPr>
        <w:t>；</w:t>
      </w:r>
    </w:p>
    <w:p w14:paraId="1DE5B5EC" w14:textId="77777777" w:rsidR="004B7C98" w:rsidRDefault="004B7C98">
      <w:pPr>
        <w:spacing w:line="360" w:lineRule="auto"/>
        <w:rPr>
          <w:rFonts w:ascii="Times New Roman" w:hAnsi="Times New Roman"/>
          <w:sz w:val="24"/>
          <w:szCs w:val="24"/>
        </w:rPr>
      </w:pPr>
    </w:p>
    <w:p w14:paraId="1080D073" w14:textId="77777777" w:rsidR="004B7C98" w:rsidRDefault="00C46CD1">
      <w:pPr>
        <w:pStyle w:val="11"/>
        <w:spacing w:line="360" w:lineRule="auto"/>
        <w:ind w:firstLine="480"/>
        <w:rPr>
          <w:rFonts w:ascii="Times New Roman" w:hAnsi="Times New Roman"/>
          <w:sz w:val="24"/>
          <w:szCs w:val="24"/>
        </w:rPr>
      </w:pPr>
      <w:r>
        <w:rPr>
          <w:rFonts w:ascii="Times New Roman" w:hAnsi="宋体"/>
          <w:sz w:val="24"/>
          <w:szCs w:val="24"/>
        </w:rPr>
        <w:t>以上各方经充分协商，根据《中华人民共和国公司法》、《中华人民共和国合同法》及相关法律法规的规定，就</w:t>
      </w:r>
      <w:r>
        <w:rPr>
          <w:rFonts w:ascii="Times New Roman" w:hAnsi="宋体"/>
          <w:b/>
          <w:sz w:val="24"/>
          <w:szCs w:val="24"/>
        </w:rPr>
        <w:t>投资人</w:t>
      </w:r>
      <w:r>
        <w:rPr>
          <w:rFonts w:ascii="Times New Roman" w:hAnsi="宋体"/>
          <w:sz w:val="24"/>
          <w:szCs w:val="24"/>
        </w:rPr>
        <w:t>向</w:t>
      </w:r>
      <w:r>
        <w:rPr>
          <w:rFonts w:ascii="Times New Roman" w:hAnsi="宋体"/>
          <w:b/>
          <w:sz w:val="24"/>
          <w:szCs w:val="24"/>
        </w:rPr>
        <w:t>公司</w:t>
      </w:r>
      <w:r>
        <w:rPr>
          <w:rFonts w:ascii="Times New Roman" w:hAnsi="宋体"/>
          <w:sz w:val="24"/>
          <w:szCs w:val="24"/>
        </w:rPr>
        <w:t>增资及相关事宜达成以下协议，以</w:t>
      </w:r>
      <w:proofErr w:type="gramStart"/>
      <w:r>
        <w:rPr>
          <w:rFonts w:ascii="Times New Roman" w:hAnsi="宋体"/>
          <w:sz w:val="24"/>
          <w:szCs w:val="24"/>
        </w:rPr>
        <w:t>兹共同</w:t>
      </w:r>
      <w:proofErr w:type="gramEnd"/>
      <w:r>
        <w:rPr>
          <w:rFonts w:ascii="Times New Roman" w:hAnsi="宋体"/>
          <w:sz w:val="24"/>
          <w:szCs w:val="24"/>
        </w:rPr>
        <w:t>遵照执行。</w:t>
      </w:r>
    </w:p>
    <w:p w14:paraId="38C98F53" w14:textId="77777777" w:rsidR="004B7C98" w:rsidRDefault="00C46CD1">
      <w:pPr>
        <w:pStyle w:val="1"/>
        <w:numPr>
          <w:ilvl w:val="0"/>
          <w:numId w:val="6"/>
        </w:numPr>
        <w:jc w:val="center"/>
        <w:rPr>
          <w:rFonts w:ascii="Times New Roman" w:hAnsi="Times New Roman"/>
          <w:sz w:val="24"/>
          <w:szCs w:val="24"/>
        </w:rPr>
      </w:pPr>
      <w:r>
        <w:rPr>
          <w:rFonts w:ascii="Times New Roman" w:hAnsi="宋体" w:hint="eastAsia"/>
          <w:sz w:val="24"/>
          <w:szCs w:val="24"/>
        </w:rPr>
        <w:t xml:space="preserve"> </w:t>
      </w:r>
      <w:bookmarkStart w:id="2" w:name="_Toc405278764"/>
      <w:r>
        <w:rPr>
          <w:rFonts w:ascii="Times New Roman" w:hAnsi="宋体"/>
          <w:sz w:val="24"/>
          <w:szCs w:val="24"/>
        </w:rPr>
        <w:t>增资</w:t>
      </w:r>
      <w:bookmarkEnd w:id="2"/>
    </w:p>
    <w:p w14:paraId="278C468C" w14:textId="77777777" w:rsidR="004B7C98" w:rsidRDefault="00C46CD1">
      <w:pPr>
        <w:pStyle w:val="2"/>
        <w:numPr>
          <w:ilvl w:val="1"/>
          <w:numId w:val="7"/>
        </w:numPr>
        <w:rPr>
          <w:rFonts w:ascii="宋体" w:eastAsia="宋体" w:hAnsi="宋体"/>
          <w:b/>
        </w:rPr>
      </w:pPr>
      <w:bookmarkStart w:id="3" w:name="_Toc405278765"/>
      <w:r>
        <w:rPr>
          <w:rFonts w:ascii="宋体" w:eastAsia="宋体" w:hAnsi="宋体"/>
          <w:b/>
        </w:rPr>
        <w:t>增资与认购</w:t>
      </w:r>
      <w:bookmarkEnd w:id="3"/>
    </w:p>
    <w:p w14:paraId="4B7B2D7E" w14:textId="77777777" w:rsidR="004B7C98" w:rsidRDefault="004B7C98">
      <w:pPr>
        <w:rPr>
          <w:rFonts w:ascii="Times New Roman" w:hAnsi="Times New Roman"/>
          <w:sz w:val="24"/>
          <w:szCs w:val="24"/>
        </w:rPr>
      </w:pPr>
    </w:p>
    <w:p w14:paraId="4F8D234C" w14:textId="77777777" w:rsidR="004B7C98" w:rsidRDefault="00C46CD1">
      <w:pPr>
        <w:pStyle w:val="11"/>
        <w:numPr>
          <w:ilvl w:val="1"/>
          <w:numId w:val="8"/>
        </w:numPr>
        <w:tabs>
          <w:tab w:val="left" w:pos="851"/>
        </w:tabs>
        <w:spacing w:line="440" w:lineRule="exact"/>
        <w:ind w:left="851" w:firstLineChars="0" w:hanging="397"/>
        <w:rPr>
          <w:rFonts w:ascii="Times New Roman" w:hAnsi="Times New Roman"/>
          <w:b/>
          <w:sz w:val="24"/>
          <w:szCs w:val="24"/>
        </w:rPr>
      </w:pPr>
      <w:r>
        <w:rPr>
          <w:rFonts w:ascii="Times New Roman" w:hAnsi="宋体"/>
          <w:b/>
          <w:sz w:val="24"/>
          <w:szCs w:val="24"/>
        </w:rPr>
        <w:t>增资方式</w:t>
      </w:r>
    </w:p>
    <w:p w14:paraId="7490035B" w14:textId="77777777" w:rsidR="004B7C98" w:rsidRDefault="004B7C98">
      <w:pPr>
        <w:rPr>
          <w:rFonts w:ascii="Times New Roman" w:hAnsi="Times New Roman"/>
          <w:sz w:val="24"/>
          <w:szCs w:val="24"/>
        </w:rPr>
      </w:pPr>
    </w:p>
    <w:p w14:paraId="53DDB7B6" w14:textId="77777777" w:rsidR="004B7C98" w:rsidRDefault="00C46CD1">
      <w:pPr>
        <w:pStyle w:val="11"/>
        <w:spacing w:line="440" w:lineRule="exact"/>
        <w:ind w:left="851" w:firstLineChars="0" w:firstLine="0"/>
        <w:rPr>
          <w:rFonts w:ascii="Times New Roman" w:hAnsi="宋体"/>
          <w:sz w:val="24"/>
          <w:szCs w:val="24"/>
        </w:rPr>
      </w:pPr>
      <w:r>
        <w:rPr>
          <w:rFonts w:ascii="Times New Roman" w:hAnsi="宋体"/>
          <w:b/>
          <w:sz w:val="24"/>
          <w:szCs w:val="24"/>
        </w:rPr>
        <w:t>投资人</w:t>
      </w:r>
      <w:r>
        <w:rPr>
          <w:rFonts w:ascii="Times New Roman" w:hAnsi="宋体"/>
          <w:sz w:val="24"/>
          <w:szCs w:val="24"/>
        </w:rPr>
        <w:t>以</w:t>
      </w:r>
      <w:r>
        <w:rPr>
          <w:rFonts w:ascii="Times New Roman" w:hAnsi="宋体" w:hint="eastAsia"/>
          <w:sz w:val="24"/>
          <w:szCs w:val="24"/>
        </w:rPr>
        <w:t>人民币</w:t>
      </w:r>
      <w:r>
        <w:rPr>
          <w:rFonts w:ascii="Times New Roman" w:hAnsi="宋体" w:hint="eastAsia"/>
          <w:sz w:val="24"/>
          <w:szCs w:val="24"/>
        </w:rPr>
        <w:t>1000</w:t>
      </w:r>
      <w:r>
        <w:rPr>
          <w:rFonts w:ascii="Times New Roman" w:hAnsi="宋体" w:hint="eastAsia"/>
          <w:sz w:val="24"/>
          <w:szCs w:val="24"/>
        </w:rPr>
        <w:t>万元的投资后估值，对</w:t>
      </w:r>
      <w:r>
        <w:rPr>
          <w:rFonts w:ascii="Times New Roman" w:hAnsi="宋体" w:hint="eastAsia"/>
          <w:b/>
          <w:sz w:val="24"/>
          <w:szCs w:val="24"/>
        </w:rPr>
        <w:t>公司</w:t>
      </w:r>
      <w:r>
        <w:rPr>
          <w:rFonts w:ascii="Times New Roman" w:hAnsi="宋体"/>
          <w:sz w:val="24"/>
          <w:szCs w:val="24"/>
        </w:rPr>
        <w:t>投资人民币</w:t>
      </w:r>
      <w:r>
        <w:rPr>
          <w:rFonts w:ascii="Times New Roman" w:hAnsi="宋体" w:hint="eastAsia"/>
          <w:sz w:val="24"/>
          <w:szCs w:val="24"/>
        </w:rPr>
        <w:t>100</w:t>
      </w:r>
      <w:r>
        <w:rPr>
          <w:rFonts w:ascii="Times New Roman" w:hAnsi="宋体"/>
          <w:sz w:val="24"/>
          <w:szCs w:val="24"/>
        </w:rPr>
        <w:t>万元（简称</w:t>
      </w:r>
      <w:r>
        <w:rPr>
          <w:rFonts w:ascii="Times New Roman" w:hAnsi="Times New Roman"/>
          <w:sz w:val="24"/>
          <w:szCs w:val="24"/>
        </w:rPr>
        <w:t>“</w:t>
      </w:r>
      <w:r>
        <w:rPr>
          <w:rFonts w:ascii="Times New Roman" w:hAnsi="宋体"/>
          <w:b/>
          <w:sz w:val="24"/>
          <w:szCs w:val="24"/>
        </w:rPr>
        <w:t>投资款</w:t>
      </w:r>
      <w:r>
        <w:rPr>
          <w:rFonts w:ascii="Times New Roman" w:hAnsi="Times New Roman"/>
          <w:sz w:val="24"/>
          <w:szCs w:val="24"/>
        </w:rPr>
        <w:t>”</w:t>
      </w:r>
      <w:r>
        <w:rPr>
          <w:rFonts w:ascii="Times New Roman" w:hAnsi="宋体"/>
          <w:sz w:val="24"/>
          <w:szCs w:val="24"/>
        </w:rPr>
        <w:t>）</w:t>
      </w:r>
      <w:r>
        <w:rPr>
          <w:rFonts w:ascii="Times New Roman" w:hAnsi="宋体" w:hint="eastAsia"/>
          <w:sz w:val="24"/>
          <w:szCs w:val="24"/>
        </w:rPr>
        <w:t>进行</w:t>
      </w:r>
      <w:r>
        <w:rPr>
          <w:rFonts w:ascii="Times New Roman" w:hAnsi="宋体"/>
          <w:sz w:val="24"/>
          <w:szCs w:val="24"/>
        </w:rPr>
        <w:t>溢价增资（简称</w:t>
      </w:r>
      <w:r>
        <w:rPr>
          <w:rFonts w:ascii="Times New Roman" w:hAnsi="Times New Roman"/>
          <w:sz w:val="24"/>
          <w:szCs w:val="24"/>
        </w:rPr>
        <w:t>“</w:t>
      </w:r>
      <w:r>
        <w:rPr>
          <w:rFonts w:ascii="Times New Roman" w:hAnsi="宋体" w:hint="eastAsia"/>
          <w:b/>
          <w:sz w:val="24"/>
          <w:szCs w:val="24"/>
        </w:rPr>
        <w:t>增资</w:t>
      </w:r>
      <w:r>
        <w:rPr>
          <w:rFonts w:ascii="Times New Roman" w:hAnsi="Times New Roman"/>
          <w:sz w:val="24"/>
          <w:szCs w:val="24"/>
        </w:rPr>
        <w:t>”</w:t>
      </w:r>
      <w:r>
        <w:rPr>
          <w:rFonts w:ascii="Times New Roman" w:hAnsi="宋体"/>
          <w:sz w:val="24"/>
          <w:szCs w:val="24"/>
        </w:rPr>
        <w:t>）</w:t>
      </w:r>
      <w:r>
        <w:rPr>
          <w:rFonts w:ascii="Times New Roman" w:hAnsi="宋体" w:hint="eastAsia"/>
          <w:sz w:val="24"/>
          <w:szCs w:val="24"/>
        </w:rPr>
        <w:t>。增资完成后，公司注册资本增加为</w:t>
      </w:r>
      <w:r>
        <w:rPr>
          <w:rFonts w:ascii="Times New Roman" w:hAnsi="宋体" w:hint="eastAsia"/>
          <w:sz w:val="24"/>
          <w:szCs w:val="24"/>
        </w:rPr>
        <w:t>111.11</w:t>
      </w:r>
      <w:r>
        <w:rPr>
          <w:rFonts w:ascii="Times New Roman" w:hAnsi="宋体" w:hint="eastAsia"/>
          <w:sz w:val="24"/>
          <w:szCs w:val="24"/>
        </w:rPr>
        <w:t>万元，投资人</w:t>
      </w:r>
      <w:r>
        <w:rPr>
          <w:rFonts w:ascii="Times New Roman" w:hAnsi="宋体"/>
          <w:sz w:val="24"/>
          <w:szCs w:val="24"/>
        </w:rPr>
        <w:t>取得增资完成后</w:t>
      </w:r>
      <w:r>
        <w:rPr>
          <w:rFonts w:ascii="Times New Roman" w:hAnsi="宋体"/>
          <w:b/>
          <w:sz w:val="24"/>
          <w:szCs w:val="24"/>
        </w:rPr>
        <w:t>公司</w:t>
      </w:r>
      <w:r>
        <w:rPr>
          <w:rFonts w:ascii="Times New Roman" w:hAnsi="宋体" w:hint="eastAsia"/>
          <w:sz w:val="24"/>
          <w:szCs w:val="24"/>
        </w:rPr>
        <w:t>10</w:t>
      </w:r>
      <w:r>
        <w:rPr>
          <w:rFonts w:ascii="Times New Roman" w:hAnsi="Times New Roman" w:hint="eastAsia"/>
          <w:sz w:val="24"/>
          <w:szCs w:val="24"/>
        </w:rPr>
        <w:t>%</w:t>
      </w:r>
      <w:r>
        <w:rPr>
          <w:rFonts w:ascii="Times New Roman" w:hAnsi="宋体"/>
          <w:sz w:val="24"/>
          <w:szCs w:val="24"/>
        </w:rPr>
        <w:t>的股权。其中，人民币</w:t>
      </w:r>
      <w:r>
        <w:rPr>
          <w:rFonts w:ascii="Times New Roman" w:hAnsi="宋体" w:hint="eastAsia"/>
          <w:sz w:val="24"/>
          <w:szCs w:val="24"/>
        </w:rPr>
        <w:t>11.11</w:t>
      </w:r>
      <w:r>
        <w:rPr>
          <w:rFonts w:ascii="Times New Roman" w:hAnsi="宋体" w:hint="eastAsia"/>
          <w:sz w:val="24"/>
          <w:szCs w:val="24"/>
        </w:rPr>
        <w:t>万</w:t>
      </w:r>
      <w:r>
        <w:rPr>
          <w:rFonts w:ascii="Times New Roman" w:hAnsi="宋体"/>
          <w:sz w:val="24"/>
          <w:szCs w:val="24"/>
        </w:rPr>
        <w:t>元记入</w:t>
      </w:r>
      <w:r>
        <w:rPr>
          <w:rFonts w:ascii="Times New Roman" w:hAnsi="宋体"/>
          <w:b/>
          <w:sz w:val="24"/>
          <w:szCs w:val="24"/>
        </w:rPr>
        <w:t>公司</w:t>
      </w:r>
      <w:r>
        <w:rPr>
          <w:rFonts w:ascii="Times New Roman" w:hAnsi="宋体"/>
          <w:sz w:val="24"/>
          <w:szCs w:val="24"/>
        </w:rPr>
        <w:t>的注册资本，剩余人民币</w:t>
      </w:r>
      <w:r>
        <w:rPr>
          <w:rFonts w:ascii="Times New Roman" w:hAnsi="宋体" w:hint="eastAsia"/>
          <w:sz w:val="24"/>
          <w:szCs w:val="24"/>
        </w:rPr>
        <w:t>88.89</w:t>
      </w:r>
      <w:r>
        <w:rPr>
          <w:rFonts w:ascii="Times New Roman" w:hAnsi="宋体" w:hint="eastAsia"/>
          <w:sz w:val="24"/>
          <w:szCs w:val="24"/>
        </w:rPr>
        <w:t>万</w:t>
      </w:r>
      <w:r>
        <w:rPr>
          <w:rFonts w:ascii="Times New Roman" w:hAnsi="宋体"/>
          <w:sz w:val="24"/>
          <w:szCs w:val="24"/>
        </w:rPr>
        <w:t>元记入</w:t>
      </w:r>
      <w:r>
        <w:rPr>
          <w:rFonts w:ascii="Times New Roman" w:hAnsi="宋体"/>
          <w:b/>
          <w:sz w:val="24"/>
          <w:szCs w:val="24"/>
        </w:rPr>
        <w:t>公司</w:t>
      </w:r>
      <w:r>
        <w:rPr>
          <w:rFonts w:ascii="Times New Roman" w:hAnsi="宋体"/>
          <w:sz w:val="24"/>
          <w:szCs w:val="24"/>
        </w:rPr>
        <w:t>的资本公积。</w:t>
      </w:r>
    </w:p>
    <w:p w14:paraId="7BDDB27B" w14:textId="77777777" w:rsidR="004B7C98" w:rsidRDefault="004B7C98">
      <w:pPr>
        <w:rPr>
          <w:rFonts w:ascii="Times New Roman" w:hAnsi="Times New Roman"/>
          <w:sz w:val="24"/>
          <w:szCs w:val="24"/>
        </w:rPr>
      </w:pPr>
    </w:p>
    <w:p w14:paraId="03151212" w14:textId="77777777" w:rsidR="004B7C98" w:rsidRDefault="00C46CD1">
      <w:pPr>
        <w:pStyle w:val="11"/>
        <w:numPr>
          <w:ilvl w:val="1"/>
          <w:numId w:val="8"/>
        </w:numPr>
        <w:spacing w:line="440" w:lineRule="exact"/>
        <w:ind w:left="851" w:firstLineChars="0" w:hanging="397"/>
        <w:rPr>
          <w:rFonts w:ascii="Times New Roman" w:hAnsi="Times New Roman"/>
          <w:b/>
          <w:sz w:val="24"/>
          <w:szCs w:val="24"/>
        </w:rPr>
      </w:pPr>
      <w:r>
        <w:rPr>
          <w:rFonts w:ascii="Times New Roman" w:hAnsi="宋体"/>
          <w:b/>
          <w:sz w:val="24"/>
          <w:szCs w:val="24"/>
        </w:rPr>
        <w:t>各方的持股比例</w:t>
      </w:r>
    </w:p>
    <w:p w14:paraId="5A62F9E7" w14:textId="77777777" w:rsidR="004B7C98" w:rsidRDefault="004B7C98">
      <w:pPr>
        <w:rPr>
          <w:rFonts w:ascii="Times New Roman" w:hAnsi="Times New Roman"/>
          <w:sz w:val="24"/>
          <w:szCs w:val="24"/>
        </w:rPr>
      </w:pPr>
    </w:p>
    <w:p w14:paraId="221A0A0F" w14:textId="77777777" w:rsidR="004B7C98" w:rsidRDefault="00C46CD1">
      <w:pPr>
        <w:pStyle w:val="11"/>
        <w:spacing w:after="100" w:afterAutospacing="1" w:line="440" w:lineRule="exact"/>
        <w:ind w:left="851" w:firstLineChars="0" w:firstLine="0"/>
        <w:rPr>
          <w:rFonts w:ascii="Times New Roman" w:hAnsi="Times New Roman"/>
          <w:sz w:val="24"/>
          <w:szCs w:val="24"/>
        </w:rPr>
      </w:pPr>
      <w:bookmarkStart w:id="4" w:name="OLE_LINK1"/>
      <w:r>
        <w:rPr>
          <w:rFonts w:ascii="Times New Roman" w:hAnsi="宋体"/>
          <w:sz w:val="24"/>
          <w:szCs w:val="24"/>
        </w:rPr>
        <w:t>增资完成前后，各方在</w:t>
      </w:r>
      <w:r>
        <w:rPr>
          <w:rFonts w:ascii="Times New Roman" w:hAnsi="宋体"/>
          <w:b/>
          <w:sz w:val="24"/>
          <w:szCs w:val="24"/>
        </w:rPr>
        <w:t>公司</w:t>
      </w:r>
      <w:r>
        <w:rPr>
          <w:rFonts w:ascii="Times New Roman" w:hAnsi="宋体"/>
          <w:sz w:val="24"/>
          <w:szCs w:val="24"/>
        </w:rPr>
        <w:t>的持股比例变化如下表</w:t>
      </w:r>
      <w:bookmarkEnd w:id="4"/>
      <w:r>
        <w:rPr>
          <w:rFonts w:ascii="Times New Roman" w:hAnsi="宋体"/>
          <w:sz w:val="24"/>
          <w:szCs w:val="24"/>
        </w:rPr>
        <w:t>：</w:t>
      </w:r>
    </w:p>
    <w:tbl>
      <w:tblPr>
        <w:tblW w:w="7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1727"/>
        <w:gridCol w:w="1362"/>
        <w:gridCol w:w="1799"/>
        <w:gridCol w:w="1345"/>
      </w:tblGrid>
      <w:tr w:rsidR="004B7C98" w14:paraId="232DC69C" w14:textId="77777777">
        <w:trPr>
          <w:trHeight w:val="480"/>
          <w:jc w:val="center"/>
        </w:trPr>
        <w:tc>
          <w:tcPr>
            <w:tcW w:w="1454" w:type="dxa"/>
            <w:vMerge w:val="restart"/>
            <w:tcBorders>
              <w:top w:val="single" w:sz="4" w:space="0" w:color="000000"/>
              <w:left w:val="single" w:sz="4" w:space="0" w:color="000000"/>
              <w:bottom w:val="single" w:sz="4" w:space="0" w:color="000000"/>
              <w:right w:val="single" w:sz="4" w:space="0" w:color="000000"/>
            </w:tcBorders>
            <w:vAlign w:val="center"/>
          </w:tcPr>
          <w:p w14:paraId="5C00A495" w14:textId="77777777" w:rsidR="004B7C98" w:rsidRDefault="00C46CD1">
            <w:pPr>
              <w:widowControl/>
              <w:jc w:val="center"/>
              <w:rPr>
                <w:rFonts w:ascii="Times New Roman" w:hAnsi="Times New Roman"/>
                <w:b/>
                <w:sz w:val="24"/>
                <w:szCs w:val="24"/>
              </w:rPr>
            </w:pPr>
            <w:r>
              <w:rPr>
                <w:rFonts w:ascii="Times New Roman" w:hAnsi="Times New Roman" w:hint="eastAsia"/>
                <w:b/>
                <w:sz w:val="24"/>
                <w:szCs w:val="24"/>
              </w:rPr>
              <w:t>股东名称</w:t>
            </w:r>
          </w:p>
        </w:tc>
        <w:tc>
          <w:tcPr>
            <w:tcW w:w="3089" w:type="dxa"/>
            <w:gridSpan w:val="2"/>
            <w:tcBorders>
              <w:top w:val="single" w:sz="4" w:space="0" w:color="000000"/>
              <w:left w:val="single" w:sz="4" w:space="0" w:color="000000"/>
              <w:bottom w:val="single" w:sz="4" w:space="0" w:color="000000"/>
              <w:right w:val="single" w:sz="4" w:space="0" w:color="000000"/>
            </w:tcBorders>
            <w:vAlign w:val="center"/>
          </w:tcPr>
          <w:p w14:paraId="1FB6DEBE" w14:textId="77777777" w:rsidR="004B7C98" w:rsidRDefault="00C46CD1">
            <w:pPr>
              <w:spacing w:line="440" w:lineRule="exact"/>
              <w:jc w:val="center"/>
              <w:rPr>
                <w:rFonts w:ascii="Times New Roman" w:hAnsi="Times New Roman"/>
                <w:b/>
                <w:sz w:val="24"/>
                <w:szCs w:val="24"/>
              </w:rPr>
            </w:pPr>
            <w:r>
              <w:rPr>
                <w:rFonts w:ascii="Times New Roman" w:hAnsi="宋体"/>
                <w:b/>
                <w:sz w:val="24"/>
                <w:szCs w:val="24"/>
              </w:rPr>
              <w:t>增资前</w:t>
            </w:r>
            <w:r>
              <w:rPr>
                <w:rFonts w:ascii="Times New Roman" w:hAnsi="宋体" w:hint="eastAsia"/>
                <w:b/>
                <w:sz w:val="24"/>
                <w:szCs w:val="24"/>
              </w:rPr>
              <w:t>股权比例</w:t>
            </w:r>
            <w:r>
              <w:rPr>
                <w:rFonts w:ascii="Times New Roman" w:hAnsi="宋体"/>
                <w:b/>
                <w:sz w:val="24"/>
                <w:szCs w:val="24"/>
              </w:rPr>
              <w:t>（</w:t>
            </w:r>
            <w:r>
              <w:rPr>
                <w:rFonts w:ascii="Times New Roman" w:hAnsi="Times New Roman"/>
                <w:b/>
                <w:sz w:val="24"/>
                <w:szCs w:val="24"/>
              </w:rPr>
              <w:t>%</w:t>
            </w:r>
            <w:r>
              <w:rPr>
                <w:rFonts w:ascii="Times New Roman" w:hAnsi="宋体"/>
                <w:b/>
                <w:sz w:val="24"/>
                <w:szCs w:val="24"/>
              </w:rPr>
              <w:t>）</w:t>
            </w:r>
          </w:p>
        </w:tc>
        <w:tc>
          <w:tcPr>
            <w:tcW w:w="3144" w:type="dxa"/>
            <w:gridSpan w:val="2"/>
            <w:tcBorders>
              <w:top w:val="single" w:sz="4" w:space="0" w:color="000000"/>
              <w:left w:val="single" w:sz="4" w:space="0" w:color="000000"/>
              <w:bottom w:val="single" w:sz="4" w:space="0" w:color="auto"/>
              <w:right w:val="single" w:sz="4" w:space="0" w:color="auto"/>
            </w:tcBorders>
            <w:vAlign w:val="center"/>
          </w:tcPr>
          <w:p w14:paraId="458BE71B" w14:textId="77777777" w:rsidR="004B7C98" w:rsidRDefault="00C46CD1">
            <w:pPr>
              <w:spacing w:line="440" w:lineRule="exact"/>
              <w:jc w:val="center"/>
              <w:rPr>
                <w:rFonts w:ascii="Times New Roman" w:hAnsi="Times New Roman"/>
                <w:b/>
                <w:sz w:val="24"/>
                <w:szCs w:val="24"/>
              </w:rPr>
            </w:pPr>
            <w:r>
              <w:rPr>
                <w:rFonts w:ascii="Times New Roman" w:hAnsi="宋体"/>
                <w:b/>
                <w:sz w:val="24"/>
                <w:szCs w:val="24"/>
              </w:rPr>
              <w:t>增资后</w:t>
            </w:r>
            <w:r>
              <w:rPr>
                <w:rFonts w:ascii="Times New Roman" w:hAnsi="宋体" w:hint="eastAsia"/>
                <w:b/>
                <w:sz w:val="24"/>
                <w:szCs w:val="24"/>
              </w:rPr>
              <w:t>股权比例</w:t>
            </w:r>
            <w:r>
              <w:rPr>
                <w:rFonts w:ascii="Times New Roman" w:hAnsi="宋体"/>
                <w:b/>
                <w:sz w:val="24"/>
                <w:szCs w:val="24"/>
              </w:rPr>
              <w:t>（</w:t>
            </w:r>
            <w:r>
              <w:rPr>
                <w:rFonts w:ascii="Times New Roman" w:hAnsi="Times New Roman"/>
                <w:b/>
                <w:sz w:val="24"/>
                <w:szCs w:val="24"/>
              </w:rPr>
              <w:t>%</w:t>
            </w:r>
            <w:r>
              <w:rPr>
                <w:rFonts w:ascii="Times New Roman" w:hAnsi="宋体"/>
                <w:b/>
                <w:sz w:val="24"/>
                <w:szCs w:val="24"/>
              </w:rPr>
              <w:t>）</w:t>
            </w:r>
          </w:p>
        </w:tc>
      </w:tr>
      <w:tr w:rsidR="004B7C98" w14:paraId="72C1878A" w14:textId="77777777">
        <w:trPr>
          <w:trHeight w:val="416"/>
          <w:jc w:val="center"/>
        </w:trPr>
        <w:tc>
          <w:tcPr>
            <w:tcW w:w="1454" w:type="dxa"/>
            <w:vMerge/>
            <w:tcBorders>
              <w:top w:val="single" w:sz="4" w:space="0" w:color="000000"/>
              <w:left w:val="single" w:sz="4" w:space="0" w:color="000000"/>
              <w:bottom w:val="single" w:sz="4" w:space="0" w:color="000000"/>
              <w:right w:val="single" w:sz="4" w:space="0" w:color="000000"/>
            </w:tcBorders>
            <w:vAlign w:val="center"/>
          </w:tcPr>
          <w:p w14:paraId="2E29134F" w14:textId="77777777" w:rsidR="004B7C98" w:rsidRDefault="004B7C98">
            <w:pPr>
              <w:widowControl/>
              <w:jc w:val="center"/>
              <w:rPr>
                <w:rFonts w:ascii="Times New Roman" w:hAnsi="Times New Roman"/>
                <w:b/>
                <w:sz w:val="24"/>
                <w:szCs w:val="24"/>
              </w:rPr>
            </w:pPr>
          </w:p>
        </w:tc>
        <w:tc>
          <w:tcPr>
            <w:tcW w:w="1727" w:type="dxa"/>
            <w:tcBorders>
              <w:top w:val="single" w:sz="4" w:space="0" w:color="auto"/>
              <w:left w:val="single" w:sz="4" w:space="0" w:color="000000"/>
              <w:bottom w:val="single" w:sz="4" w:space="0" w:color="000000"/>
              <w:right w:val="single" w:sz="4" w:space="0" w:color="auto"/>
            </w:tcBorders>
            <w:vAlign w:val="center"/>
          </w:tcPr>
          <w:p w14:paraId="78D67FDC" w14:textId="77777777" w:rsidR="004B7C98" w:rsidRDefault="00C46CD1">
            <w:pPr>
              <w:spacing w:line="440" w:lineRule="exact"/>
              <w:jc w:val="center"/>
              <w:rPr>
                <w:rFonts w:ascii="Times New Roman" w:hAnsi="Times New Roman"/>
                <w:sz w:val="24"/>
                <w:szCs w:val="24"/>
              </w:rPr>
            </w:pPr>
            <w:r>
              <w:rPr>
                <w:rFonts w:ascii="Times New Roman" w:hAnsi="宋体"/>
                <w:sz w:val="24"/>
                <w:szCs w:val="24"/>
              </w:rPr>
              <w:t>工商登记股权</w:t>
            </w:r>
          </w:p>
        </w:tc>
        <w:tc>
          <w:tcPr>
            <w:tcW w:w="1362" w:type="dxa"/>
            <w:tcBorders>
              <w:top w:val="single" w:sz="4" w:space="0" w:color="auto"/>
              <w:left w:val="single" w:sz="4" w:space="0" w:color="auto"/>
              <w:bottom w:val="single" w:sz="4" w:space="0" w:color="000000"/>
              <w:right w:val="single" w:sz="4" w:space="0" w:color="000000"/>
            </w:tcBorders>
            <w:vAlign w:val="center"/>
          </w:tcPr>
          <w:p w14:paraId="57F403AC" w14:textId="77777777" w:rsidR="004B7C98" w:rsidRDefault="00C46CD1">
            <w:pPr>
              <w:spacing w:line="440" w:lineRule="exact"/>
              <w:jc w:val="center"/>
              <w:rPr>
                <w:rFonts w:ascii="Times New Roman" w:hAnsi="Times New Roman"/>
                <w:sz w:val="24"/>
                <w:szCs w:val="24"/>
              </w:rPr>
            </w:pPr>
            <w:r>
              <w:rPr>
                <w:rFonts w:ascii="Times New Roman" w:hAnsi="宋体"/>
                <w:sz w:val="24"/>
                <w:szCs w:val="24"/>
              </w:rPr>
              <w:t>实有股权</w:t>
            </w:r>
          </w:p>
        </w:tc>
        <w:tc>
          <w:tcPr>
            <w:tcW w:w="1799" w:type="dxa"/>
            <w:tcBorders>
              <w:top w:val="single" w:sz="4" w:space="0" w:color="auto"/>
              <w:left w:val="single" w:sz="4" w:space="0" w:color="000000"/>
              <w:bottom w:val="single" w:sz="4" w:space="0" w:color="000000"/>
              <w:right w:val="single" w:sz="4" w:space="0" w:color="auto"/>
            </w:tcBorders>
            <w:vAlign w:val="center"/>
          </w:tcPr>
          <w:p w14:paraId="473DB4ED" w14:textId="77777777" w:rsidR="004B7C98" w:rsidRDefault="00C46CD1">
            <w:pPr>
              <w:spacing w:line="440" w:lineRule="exact"/>
              <w:jc w:val="center"/>
              <w:rPr>
                <w:rFonts w:ascii="Times New Roman" w:hAnsi="Times New Roman"/>
                <w:sz w:val="24"/>
                <w:szCs w:val="24"/>
              </w:rPr>
            </w:pPr>
            <w:r>
              <w:rPr>
                <w:rFonts w:ascii="Times New Roman" w:hAnsi="宋体"/>
                <w:sz w:val="24"/>
                <w:szCs w:val="24"/>
              </w:rPr>
              <w:t>工商登记股权</w:t>
            </w:r>
          </w:p>
        </w:tc>
        <w:tc>
          <w:tcPr>
            <w:tcW w:w="1345" w:type="dxa"/>
            <w:tcBorders>
              <w:top w:val="single" w:sz="4" w:space="0" w:color="auto"/>
              <w:left w:val="single" w:sz="4" w:space="0" w:color="000000"/>
              <w:bottom w:val="single" w:sz="4" w:space="0" w:color="000000"/>
              <w:right w:val="single" w:sz="4" w:space="0" w:color="auto"/>
            </w:tcBorders>
            <w:vAlign w:val="center"/>
          </w:tcPr>
          <w:p w14:paraId="2552C0F7" w14:textId="77777777" w:rsidR="004B7C98" w:rsidRDefault="00C46CD1">
            <w:pPr>
              <w:spacing w:line="440" w:lineRule="exact"/>
              <w:jc w:val="center"/>
              <w:rPr>
                <w:rFonts w:ascii="Times New Roman" w:hAnsi="Times New Roman"/>
                <w:sz w:val="24"/>
                <w:szCs w:val="24"/>
              </w:rPr>
            </w:pPr>
            <w:r>
              <w:rPr>
                <w:rFonts w:ascii="Times New Roman" w:hAnsi="宋体"/>
                <w:sz w:val="24"/>
                <w:szCs w:val="24"/>
              </w:rPr>
              <w:t>实有股权</w:t>
            </w:r>
          </w:p>
        </w:tc>
      </w:tr>
      <w:tr w:rsidR="004B7C98" w14:paraId="0BC75E19" w14:textId="77777777">
        <w:trPr>
          <w:jc w:val="center"/>
        </w:trPr>
        <w:tc>
          <w:tcPr>
            <w:tcW w:w="1454" w:type="dxa"/>
            <w:tcBorders>
              <w:top w:val="single" w:sz="4" w:space="0" w:color="000000"/>
              <w:left w:val="single" w:sz="4" w:space="0" w:color="000000"/>
              <w:bottom w:val="single" w:sz="4" w:space="0" w:color="000000"/>
              <w:right w:val="single" w:sz="4" w:space="0" w:color="000000"/>
            </w:tcBorders>
            <w:vAlign w:val="center"/>
          </w:tcPr>
          <w:p w14:paraId="0579A1BD"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[XXX]</w:t>
            </w:r>
          </w:p>
        </w:tc>
        <w:tc>
          <w:tcPr>
            <w:tcW w:w="1727" w:type="dxa"/>
            <w:tcBorders>
              <w:top w:val="single" w:sz="4" w:space="0" w:color="000000"/>
              <w:left w:val="single" w:sz="4" w:space="0" w:color="000000"/>
              <w:bottom w:val="single" w:sz="4" w:space="0" w:color="000000"/>
              <w:right w:val="single" w:sz="4" w:space="0" w:color="000000"/>
            </w:tcBorders>
            <w:vAlign w:val="center"/>
          </w:tcPr>
          <w:p w14:paraId="263E72A7"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75</w:t>
            </w:r>
          </w:p>
        </w:tc>
        <w:tc>
          <w:tcPr>
            <w:tcW w:w="1362" w:type="dxa"/>
            <w:tcBorders>
              <w:top w:val="single" w:sz="4" w:space="0" w:color="000000"/>
              <w:left w:val="single" w:sz="4" w:space="0" w:color="auto"/>
              <w:bottom w:val="single" w:sz="4" w:space="0" w:color="000000"/>
              <w:right w:val="single" w:sz="4" w:space="0" w:color="000000"/>
            </w:tcBorders>
            <w:vAlign w:val="center"/>
          </w:tcPr>
          <w:p w14:paraId="44C143D7"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60</w:t>
            </w:r>
          </w:p>
        </w:tc>
        <w:tc>
          <w:tcPr>
            <w:tcW w:w="1799" w:type="dxa"/>
            <w:tcBorders>
              <w:top w:val="single" w:sz="4" w:space="0" w:color="000000"/>
              <w:left w:val="single" w:sz="4" w:space="0" w:color="000000"/>
              <w:bottom w:val="single" w:sz="4" w:space="0" w:color="000000"/>
              <w:right w:val="single" w:sz="4" w:space="0" w:color="000000"/>
            </w:tcBorders>
            <w:vAlign w:val="center"/>
          </w:tcPr>
          <w:p w14:paraId="45545A69"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67.5</w:t>
            </w:r>
          </w:p>
        </w:tc>
        <w:tc>
          <w:tcPr>
            <w:tcW w:w="1345" w:type="dxa"/>
            <w:tcBorders>
              <w:top w:val="single" w:sz="4" w:space="0" w:color="000000"/>
              <w:left w:val="single" w:sz="4" w:space="0" w:color="000000"/>
              <w:bottom w:val="single" w:sz="4" w:space="0" w:color="000000"/>
              <w:right w:val="single" w:sz="4" w:space="0" w:color="000000"/>
            </w:tcBorders>
            <w:vAlign w:val="center"/>
          </w:tcPr>
          <w:p w14:paraId="501D36AD"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54</w:t>
            </w:r>
          </w:p>
        </w:tc>
      </w:tr>
      <w:tr w:rsidR="004B7C98" w14:paraId="05FE69CF" w14:textId="77777777">
        <w:trPr>
          <w:jc w:val="center"/>
        </w:trPr>
        <w:tc>
          <w:tcPr>
            <w:tcW w:w="1454" w:type="dxa"/>
            <w:tcBorders>
              <w:top w:val="single" w:sz="4" w:space="0" w:color="000000"/>
              <w:left w:val="single" w:sz="4" w:space="0" w:color="000000"/>
              <w:bottom w:val="single" w:sz="4" w:space="0" w:color="000000"/>
              <w:right w:val="single" w:sz="4" w:space="0" w:color="000000"/>
            </w:tcBorders>
            <w:vAlign w:val="center"/>
          </w:tcPr>
          <w:p w14:paraId="7A7190FD"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[XXX]</w:t>
            </w:r>
          </w:p>
        </w:tc>
        <w:tc>
          <w:tcPr>
            <w:tcW w:w="1727" w:type="dxa"/>
            <w:tcBorders>
              <w:top w:val="single" w:sz="4" w:space="0" w:color="000000"/>
              <w:left w:val="single" w:sz="4" w:space="0" w:color="000000"/>
              <w:bottom w:val="single" w:sz="4" w:space="0" w:color="000000"/>
              <w:right w:val="single" w:sz="4" w:space="0" w:color="000000"/>
            </w:tcBorders>
            <w:vAlign w:val="center"/>
          </w:tcPr>
          <w:p w14:paraId="71D424AE"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15</w:t>
            </w:r>
          </w:p>
        </w:tc>
        <w:tc>
          <w:tcPr>
            <w:tcW w:w="1362" w:type="dxa"/>
            <w:tcBorders>
              <w:top w:val="single" w:sz="4" w:space="0" w:color="000000"/>
              <w:left w:val="single" w:sz="4" w:space="0" w:color="auto"/>
              <w:bottom w:val="single" w:sz="4" w:space="0" w:color="000000"/>
              <w:right w:val="single" w:sz="4" w:space="0" w:color="000000"/>
            </w:tcBorders>
            <w:vAlign w:val="center"/>
          </w:tcPr>
          <w:p w14:paraId="72902144"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15</w:t>
            </w:r>
          </w:p>
        </w:tc>
        <w:tc>
          <w:tcPr>
            <w:tcW w:w="1799" w:type="dxa"/>
            <w:tcBorders>
              <w:top w:val="single" w:sz="4" w:space="0" w:color="000000"/>
              <w:left w:val="single" w:sz="4" w:space="0" w:color="000000"/>
              <w:bottom w:val="single" w:sz="4" w:space="0" w:color="000000"/>
              <w:right w:val="single" w:sz="4" w:space="0" w:color="000000"/>
            </w:tcBorders>
            <w:vAlign w:val="center"/>
          </w:tcPr>
          <w:p w14:paraId="1E5929DD"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13.5</w:t>
            </w:r>
          </w:p>
        </w:tc>
        <w:tc>
          <w:tcPr>
            <w:tcW w:w="1345" w:type="dxa"/>
            <w:tcBorders>
              <w:top w:val="single" w:sz="4" w:space="0" w:color="000000"/>
              <w:left w:val="single" w:sz="4" w:space="0" w:color="000000"/>
              <w:bottom w:val="single" w:sz="4" w:space="0" w:color="000000"/>
              <w:right w:val="single" w:sz="4" w:space="0" w:color="000000"/>
            </w:tcBorders>
            <w:vAlign w:val="center"/>
          </w:tcPr>
          <w:p w14:paraId="5DA7B603"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13.5</w:t>
            </w:r>
          </w:p>
        </w:tc>
      </w:tr>
      <w:tr w:rsidR="004B7C98" w14:paraId="77FB972B" w14:textId="77777777">
        <w:trPr>
          <w:jc w:val="center"/>
        </w:trPr>
        <w:tc>
          <w:tcPr>
            <w:tcW w:w="1454" w:type="dxa"/>
            <w:tcBorders>
              <w:top w:val="single" w:sz="4" w:space="0" w:color="000000"/>
              <w:left w:val="single" w:sz="4" w:space="0" w:color="000000"/>
              <w:bottom w:val="single" w:sz="4" w:space="0" w:color="000000"/>
              <w:right w:val="single" w:sz="4" w:space="0" w:color="000000"/>
            </w:tcBorders>
            <w:vAlign w:val="center"/>
          </w:tcPr>
          <w:p w14:paraId="0C2DE013"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[XXX]</w:t>
            </w:r>
          </w:p>
        </w:tc>
        <w:tc>
          <w:tcPr>
            <w:tcW w:w="1727" w:type="dxa"/>
            <w:tcBorders>
              <w:top w:val="single" w:sz="4" w:space="0" w:color="000000"/>
              <w:left w:val="single" w:sz="4" w:space="0" w:color="000000"/>
              <w:bottom w:val="single" w:sz="4" w:space="0" w:color="000000"/>
              <w:right w:val="single" w:sz="4" w:space="0" w:color="000000"/>
            </w:tcBorders>
            <w:vAlign w:val="center"/>
          </w:tcPr>
          <w:p w14:paraId="56FA0361"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10</w:t>
            </w:r>
          </w:p>
        </w:tc>
        <w:tc>
          <w:tcPr>
            <w:tcW w:w="1362" w:type="dxa"/>
            <w:tcBorders>
              <w:top w:val="single" w:sz="4" w:space="0" w:color="000000"/>
              <w:left w:val="single" w:sz="4" w:space="0" w:color="auto"/>
              <w:bottom w:val="single" w:sz="4" w:space="0" w:color="000000"/>
              <w:right w:val="single" w:sz="4" w:space="0" w:color="000000"/>
            </w:tcBorders>
            <w:vAlign w:val="center"/>
          </w:tcPr>
          <w:p w14:paraId="50608F35"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10</w:t>
            </w:r>
          </w:p>
        </w:tc>
        <w:tc>
          <w:tcPr>
            <w:tcW w:w="1799" w:type="dxa"/>
            <w:tcBorders>
              <w:top w:val="single" w:sz="4" w:space="0" w:color="000000"/>
              <w:left w:val="single" w:sz="4" w:space="0" w:color="000000"/>
              <w:bottom w:val="single" w:sz="4" w:space="0" w:color="000000"/>
              <w:right w:val="single" w:sz="4" w:space="0" w:color="000000"/>
            </w:tcBorders>
            <w:vAlign w:val="center"/>
          </w:tcPr>
          <w:p w14:paraId="2362BE78"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9</w:t>
            </w:r>
          </w:p>
        </w:tc>
        <w:tc>
          <w:tcPr>
            <w:tcW w:w="1345" w:type="dxa"/>
            <w:tcBorders>
              <w:top w:val="single" w:sz="4" w:space="0" w:color="000000"/>
              <w:left w:val="single" w:sz="4" w:space="0" w:color="000000"/>
              <w:bottom w:val="single" w:sz="4" w:space="0" w:color="000000"/>
              <w:right w:val="single" w:sz="4" w:space="0" w:color="000000"/>
            </w:tcBorders>
            <w:vAlign w:val="center"/>
          </w:tcPr>
          <w:p w14:paraId="1E31CFBF"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9</w:t>
            </w:r>
          </w:p>
        </w:tc>
      </w:tr>
      <w:tr w:rsidR="004B7C98" w14:paraId="7E51E5DF" w14:textId="77777777">
        <w:trPr>
          <w:jc w:val="center"/>
        </w:trPr>
        <w:tc>
          <w:tcPr>
            <w:tcW w:w="1454" w:type="dxa"/>
            <w:tcBorders>
              <w:top w:val="single" w:sz="4" w:space="0" w:color="000000"/>
              <w:left w:val="single" w:sz="4" w:space="0" w:color="000000"/>
              <w:bottom w:val="single" w:sz="4" w:space="0" w:color="000000"/>
              <w:right w:val="single" w:sz="4" w:space="0" w:color="000000"/>
            </w:tcBorders>
            <w:vAlign w:val="center"/>
          </w:tcPr>
          <w:p w14:paraId="09E34316"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投资人</w:t>
            </w:r>
          </w:p>
        </w:tc>
        <w:tc>
          <w:tcPr>
            <w:tcW w:w="1727" w:type="dxa"/>
            <w:tcBorders>
              <w:top w:val="single" w:sz="4" w:space="0" w:color="000000"/>
              <w:left w:val="single" w:sz="4" w:space="0" w:color="000000"/>
              <w:bottom w:val="single" w:sz="4" w:space="0" w:color="000000"/>
              <w:right w:val="single" w:sz="4" w:space="0" w:color="000000"/>
            </w:tcBorders>
            <w:vAlign w:val="center"/>
          </w:tcPr>
          <w:p w14:paraId="6E915D35"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w:t>
            </w:r>
          </w:p>
        </w:tc>
        <w:tc>
          <w:tcPr>
            <w:tcW w:w="1362" w:type="dxa"/>
            <w:tcBorders>
              <w:top w:val="single" w:sz="4" w:space="0" w:color="000000"/>
              <w:left w:val="single" w:sz="4" w:space="0" w:color="auto"/>
              <w:bottom w:val="single" w:sz="4" w:space="0" w:color="000000"/>
              <w:right w:val="single" w:sz="4" w:space="0" w:color="000000"/>
            </w:tcBorders>
            <w:vAlign w:val="center"/>
          </w:tcPr>
          <w:p w14:paraId="59B1BFA0"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w:t>
            </w:r>
          </w:p>
        </w:tc>
        <w:tc>
          <w:tcPr>
            <w:tcW w:w="1799" w:type="dxa"/>
            <w:tcBorders>
              <w:top w:val="single" w:sz="4" w:space="0" w:color="000000"/>
              <w:left w:val="single" w:sz="4" w:space="0" w:color="000000"/>
              <w:bottom w:val="single" w:sz="4" w:space="0" w:color="000000"/>
              <w:right w:val="single" w:sz="4" w:space="0" w:color="000000"/>
            </w:tcBorders>
            <w:vAlign w:val="center"/>
          </w:tcPr>
          <w:p w14:paraId="13114341"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10</w:t>
            </w:r>
          </w:p>
        </w:tc>
        <w:tc>
          <w:tcPr>
            <w:tcW w:w="1345" w:type="dxa"/>
            <w:tcBorders>
              <w:top w:val="single" w:sz="4" w:space="0" w:color="000000"/>
              <w:left w:val="single" w:sz="4" w:space="0" w:color="000000"/>
              <w:bottom w:val="single" w:sz="4" w:space="0" w:color="000000"/>
              <w:right w:val="single" w:sz="4" w:space="0" w:color="000000"/>
            </w:tcBorders>
            <w:vAlign w:val="center"/>
          </w:tcPr>
          <w:p w14:paraId="184DDE32"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10</w:t>
            </w:r>
          </w:p>
        </w:tc>
      </w:tr>
      <w:tr w:rsidR="004B7C98" w14:paraId="12A0F49C" w14:textId="77777777">
        <w:trPr>
          <w:trHeight w:val="455"/>
          <w:jc w:val="center"/>
        </w:trPr>
        <w:tc>
          <w:tcPr>
            <w:tcW w:w="1454" w:type="dxa"/>
            <w:tcBorders>
              <w:top w:val="single" w:sz="4" w:space="0" w:color="000000"/>
              <w:left w:val="single" w:sz="4" w:space="0" w:color="000000"/>
              <w:bottom w:val="single" w:sz="4" w:space="0" w:color="000000"/>
              <w:right w:val="single" w:sz="4" w:space="0" w:color="000000"/>
            </w:tcBorders>
            <w:vAlign w:val="center"/>
          </w:tcPr>
          <w:p w14:paraId="26ECA7AE"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激励股权池</w:t>
            </w:r>
          </w:p>
        </w:tc>
        <w:tc>
          <w:tcPr>
            <w:tcW w:w="1727" w:type="dxa"/>
            <w:tcBorders>
              <w:top w:val="single" w:sz="4" w:space="0" w:color="000000"/>
              <w:left w:val="single" w:sz="4" w:space="0" w:color="000000"/>
              <w:bottom w:val="single" w:sz="4" w:space="0" w:color="auto"/>
              <w:right w:val="single" w:sz="4" w:space="0" w:color="auto"/>
            </w:tcBorders>
            <w:vAlign w:val="center"/>
          </w:tcPr>
          <w:p w14:paraId="5FE987DD"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w:t>
            </w:r>
          </w:p>
        </w:tc>
        <w:tc>
          <w:tcPr>
            <w:tcW w:w="1362" w:type="dxa"/>
            <w:tcBorders>
              <w:top w:val="single" w:sz="4" w:space="0" w:color="000000"/>
              <w:left w:val="single" w:sz="4" w:space="0" w:color="auto"/>
              <w:bottom w:val="single" w:sz="4" w:space="0" w:color="auto"/>
              <w:right w:val="single" w:sz="4" w:space="0" w:color="000000"/>
            </w:tcBorders>
            <w:vAlign w:val="center"/>
          </w:tcPr>
          <w:p w14:paraId="1D0E1855"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15</w:t>
            </w:r>
          </w:p>
        </w:tc>
        <w:tc>
          <w:tcPr>
            <w:tcW w:w="1799" w:type="dxa"/>
            <w:tcBorders>
              <w:top w:val="single" w:sz="4" w:space="0" w:color="000000"/>
              <w:left w:val="single" w:sz="4" w:space="0" w:color="000000"/>
              <w:bottom w:val="single" w:sz="4" w:space="0" w:color="auto"/>
              <w:right w:val="single" w:sz="4" w:space="0" w:color="auto"/>
            </w:tcBorders>
            <w:vAlign w:val="center"/>
          </w:tcPr>
          <w:p w14:paraId="40C82FB3"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w:t>
            </w:r>
          </w:p>
        </w:tc>
        <w:tc>
          <w:tcPr>
            <w:tcW w:w="1345" w:type="dxa"/>
            <w:tcBorders>
              <w:top w:val="single" w:sz="4" w:space="0" w:color="000000"/>
              <w:left w:val="single" w:sz="4" w:space="0" w:color="000000"/>
              <w:bottom w:val="single" w:sz="4" w:space="0" w:color="auto"/>
              <w:right w:val="single" w:sz="4" w:space="0" w:color="auto"/>
            </w:tcBorders>
            <w:vAlign w:val="center"/>
          </w:tcPr>
          <w:p w14:paraId="5ADAB00E"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13.5</w:t>
            </w:r>
          </w:p>
        </w:tc>
      </w:tr>
      <w:tr w:rsidR="004B7C98" w14:paraId="6E2BE5D7" w14:textId="77777777">
        <w:trPr>
          <w:trHeight w:val="70"/>
          <w:jc w:val="center"/>
        </w:trPr>
        <w:tc>
          <w:tcPr>
            <w:tcW w:w="1454" w:type="dxa"/>
            <w:tcBorders>
              <w:top w:val="single" w:sz="4" w:space="0" w:color="000000"/>
              <w:left w:val="single" w:sz="4" w:space="0" w:color="000000"/>
              <w:bottom w:val="single" w:sz="4" w:space="0" w:color="000000"/>
              <w:right w:val="single" w:sz="4" w:space="0" w:color="000000"/>
            </w:tcBorders>
            <w:vAlign w:val="center"/>
          </w:tcPr>
          <w:p w14:paraId="43D4D140" w14:textId="77777777" w:rsidR="004B7C98" w:rsidRDefault="00C46CD1">
            <w:pPr>
              <w:spacing w:line="440" w:lineRule="exact"/>
              <w:jc w:val="center"/>
              <w:rPr>
                <w:rFonts w:ascii="Times New Roman" w:hAnsi="Times New Roman"/>
                <w:sz w:val="24"/>
                <w:szCs w:val="24"/>
              </w:rPr>
            </w:pPr>
            <w:r>
              <w:rPr>
                <w:rFonts w:ascii="Times New Roman" w:hAnsi="宋体"/>
                <w:sz w:val="24"/>
                <w:szCs w:val="24"/>
              </w:rPr>
              <w:t>总计</w:t>
            </w:r>
          </w:p>
        </w:tc>
        <w:tc>
          <w:tcPr>
            <w:tcW w:w="1727" w:type="dxa"/>
            <w:tcBorders>
              <w:top w:val="single" w:sz="4" w:space="0" w:color="000000"/>
              <w:left w:val="single" w:sz="4" w:space="0" w:color="000000"/>
              <w:bottom w:val="single" w:sz="4" w:space="0" w:color="000000"/>
              <w:right w:val="single" w:sz="4" w:space="0" w:color="000000"/>
            </w:tcBorders>
            <w:vAlign w:val="center"/>
          </w:tcPr>
          <w:p w14:paraId="566C5027" w14:textId="77777777" w:rsidR="004B7C98" w:rsidRDefault="00C46CD1">
            <w:pPr>
              <w:spacing w:line="440" w:lineRule="exact"/>
              <w:jc w:val="center"/>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00</w:t>
            </w:r>
          </w:p>
        </w:tc>
        <w:tc>
          <w:tcPr>
            <w:tcW w:w="1362" w:type="dxa"/>
            <w:tcBorders>
              <w:top w:val="single" w:sz="4" w:space="0" w:color="000000"/>
              <w:left w:val="single" w:sz="4" w:space="0" w:color="auto"/>
              <w:bottom w:val="single" w:sz="4" w:space="0" w:color="000000"/>
              <w:right w:val="single" w:sz="4" w:space="0" w:color="000000"/>
            </w:tcBorders>
            <w:vAlign w:val="center"/>
          </w:tcPr>
          <w:p w14:paraId="144BC216"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100</w:t>
            </w:r>
          </w:p>
        </w:tc>
        <w:tc>
          <w:tcPr>
            <w:tcW w:w="1799" w:type="dxa"/>
            <w:tcBorders>
              <w:top w:val="single" w:sz="4" w:space="0" w:color="000000"/>
              <w:left w:val="single" w:sz="4" w:space="0" w:color="000000"/>
              <w:bottom w:val="single" w:sz="4" w:space="0" w:color="000000"/>
              <w:right w:val="single" w:sz="4" w:space="0" w:color="000000"/>
            </w:tcBorders>
            <w:vAlign w:val="center"/>
          </w:tcPr>
          <w:p w14:paraId="39617845" w14:textId="77777777" w:rsidR="004B7C98" w:rsidRDefault="00C46CD1">
            <w:pPr>
              <w:spacing w:line="440" w:lineRule="exact"/>
              <w:jc w:val="center"/>
              <w:rPr>
                <w:rFonts w:ascii="Times New Roman" w:hAnsi="Times New Roman"/>
                <w:sz w:val="24"/>
                <w:szCs w:val="24"/>
              </w:rPr>
            </w:pPr>
            <w:r>
              <w:rPr>
                <w:rFonts w:ascii="Times New Roman" w:hAnsi="Times New Roman"/>
                <w:sz w:val="24"/>
                <w:szCs w:val="24"/>
              </w:rPr>
              <w:t>100</w:t>
            </w:r>
          </w:p>
        </w:tc>
        <w:tc>
          <w:tcPr>
            <w:tcW w:w="1345" w:type="dxa"/>
            <w:tcBorders>
              <w:top w:val="single" w:sz="4" w:space="0" w:color="000000"/>
              <w:left w:val="single" w:sz="4" w:space="0" w:color="000000"/>
              <w:bottom w:val="single" w:sz="4" w:space="0" w:color="000000"/>
              <w:right w:val="single" w:sz="4" w:space="0" w:color="000000"/>
            </w:tcBorders>
            <w:vAlign w:val="center"/>
          </w:tcPr>
          <w:p w14:paraId="6B4FC455" w14:textId="77777777" w:rsidR="004B7C98" w:rsidRDefault="00C46CD1">
            <w:pPr>
              <w:spacing w:line="440" w:lineRule="exact"/>
              <w:jc w:val="center"/>
              <w:rPr>
                <w:rFonts w:ascii="Times New Roman" w:hAnsi="Times New Roman"/>
                <w:sz w:val="24"/>
                <w:szCs w:val="24"/>
              </w:rPr>
            </w:pPr>
            <w:r>
              <w:rPr>
                <w:rFonts w:ascii="Times New Roman" w:hAnsi="Times New Roman" w:hint="eastAsia"/>
                <w:sz w:val="24"/>
                <w:szCs w:val="24"/>
              </w:rPr>
              <w:t>100</w:t>
            </w:r>
          </w:p>
        </w:tc>
      </w:tr>
    </w:tbl>
    <w:p w14:paraId="251D57C7" w14:textId="77777777" w:rsidR="004B7C98" w:rsidRDefault="004B7C98">
      <w:pPr>
        <w:spacing w:line="440" w:lineRule="exact"/>
        <w:ind w:leftChars="270" w:left="567"/>
        <w:rPr>
          <w:rFonts w:ascii="Times New Roman" w:hAnsi="Times New Roman"/>
          <w:sz w:val="24"/>
          <w:szCs w:val="24"/>
        </w:rPr>
      </w:pPr>
    </w:p>
    <w:p w14:paraId="71BD2BB5" w14:textId="77777777" w:rsidR="004B7C98" w:rsidRDefault="00C46CD1">
      <w:pPr>
        <w:spacing w:line="440" w:lineRule="exact"/>
        <w:ind w:leftChars="270" w:left="567"/>
        <w:rPr>
          <w:rFonts w:ascii="Times New Roman" w:hAnsi="Times New Roman"/>
          <w:sz w:val="24"/>
          <w:szCs w:val="24"/>
        </w:rPr>
      </w:pPr>
      <w:r>
        <w:rPr>
          <w:rFonts w:ascii="Times New Roman" w:hAnsi="Times New Roman" w:hint="eastAsia"/>
          <w:sz w:val="24"/>
          <w:szCs w:val="24"/>
        </w:rPr>
        <w:t>注：增资后</w:t>
      </w:r>
      <w:r>
        <w:rPr>
          <w:rFonts w:ascii="Times New Roman" w:hAnsi="Times New Roman" w:hint="eastAsia"/>
          <w:sz w:val="24"/>
          <w:szCs w:val="24"/>
        </w:rPr>
        <w:t>[XXX]</w:t>
      </w:r>
      <w:r>
        <w:rPr>
          <w:rFonts w:ascii="Times New Roman" w:hAnsi="Times New Roman" w:hint="eastAsia"/>
          <w:sz w:val="24"/>
          <w:szCs w:val="24"/>
        </w:rPr>
        <w:t>持有的</w:t>
      </w:r>
      <w:r>
        <w:rPr>
          <w:rFonts w:ascii="Times New Roman" w:hAnsi="宋体" w:hint="eastAsia"/>
          <w:sz w:val="24"/>
          <w:szCs w:val="24"/>
        </w:rPr>
        <w:t>67.5</w:t>
      </w:r>
      <w:r>
        <w:rPr>
          <w:rFonts w:ascii="Times New Roman" w:hAnsi="Times New Roman" w:hint="eastAsia"/>
          <w:sz w:val="24"/>
          <w:szCs w:val="24"/>
        </w:rPr>
        <w:t>%</w:t>
      </w:r>
      <w:r>
        <w:rPr>
          <w:rFonts w:ascii="Times New Roman" w:hAnsi="Times New Roman" w:hint="eastAsia"/>
          <w:sz w:val="24"/>
          <w:szCs w:val="24"/>
        </w:rPr>
        <w:t>股权中，</w:t>
      </w:r>
      <w:r>
        <w:rPr>
          <w:rFonts w:ascii="Times New Roman" w:hAnsi="宋体" w:hint="eastAsia"/>
          <w:sz w:val="24"/>
          <w:szCs w:val="24"/>
        </w:rPr>
        <w:t>13.5</w:t>
      </w:r>
      <w:r>
        <w:rPr>
          <w:rFonts w:ascii="Times New Roman" w:hAnsi="Times New Roman" w:hint="eastAsia"/>
          <w:sz w:val="24"/>
          <w:szCs w:val="24"/>
        </w:rPr>
        <w:t>%</w:t>
      </w:r>
      <w:proofErr w:type="gramStart"/>
      <w:r>
        <w:rPr>
          <w:rFonts w:ascii="Times New Roman" w:hAnsi="Times New Roman" w:hint="eastAsia"/>
          <w:sz w:val="24"/>
          <w:szCs w:val="24"/>
        </w:rPr>
        <w:t>是代持的</w:t>
      </w:r>
      <w:proofErr w:type="gramEnd"/>
      <w:r>
        <w:rPr>
          <w:rFonts w:ascii="Times New Roman" w:hAnsi="Times New Roman" w:hint="eastAsia"/>
          <w:sz w:val="24"/>
          <w:szCs w:val="24"/>
        </w:rPr>
        <w:t>员工激励股权。</w:t>
      </w:r>
    </w:p>
    <w:p w14:paraId="0142A45C" w14:textId="77777777" w:rsidR="004B7C98" w:rsidRDefault="004B7C98">
      <w:pPr>
        <w:spacing w:line="440" w:lineRule="exact"/>
        <w:rPr>
          <w:rFonts w:ascii="Times New Roman" w:hAnsi="Times New Roman"/>
          <w:sz w:val="24"/>
          <w:szCs w:val="24"/>
        </w:rPr>
      </w:pPr>
    </w:p>
    <w:p w14:paraId="74A81C95" w14:textId="77777777" w:rsidR="004B7C98" w:rsidRDefault="00C46CD1">
      <w:pPr>
        <w:pStyle w:val="11"/>
        <w:numPr>
          <w:ilvl w:val="1"/>
          <w:numId w:val="8"/>
        </w:numPr>
        <w:spacing w:line="440" w:lineRule="exact"/>
        <w:ind w:left="851" w:firstLineChars="0" w:hanging="397"/>
        <w:rPr>
          <w:rFonts w:ascii="Times New Roman" w:hAnsi="Times New Roman"/>
          <w:b/>
          <w:sz w:val="24"/>
          <w:szCs w:val="24"/>
        </w:rPr>
      </w:pPr>
      <w:r>
        <w:rPr>
          <w:rFonts w:ascii="Times New Roman" w:hAnsi="宋体"/>
          <w:b/>
          <w:sz w:val="24"/>
          <w:szCs w:val="24"/>
        </w:rPr>
        <w:t>股东放弃优先认购权</w:t>
      </w:r>
    </w:p>
    <w:p w14:paraId="705D850D" w14:textId="77777777" w:rsidR="004B7C98" w:rsidRDefault="00C46CD1">
      <w:pPr>
        <w:pStyle w:val="11"/>
        <w:spacing w:line="440" w:lineRule="exact"/>
        <w:ind w:left="851" w:firstLineChars="0" w:firstLine="0"/>
        <w:rPr>
          <w:rFonts w:ascii="Times New Roman" w:hAnsi="宋体"/>
          <w:sz w:val="24"/>
          <w:szCs w:val="24"/>
        </w:rPr>
      </w:pPr>
      <w:r>
        <w:rPr>
          <w:rFonts w:ascii="Times New Roman" w:hAnsi="宋体"/>
          <w:b/>
          <w:sz w:val="24"/>
          <w:szCs w:val="24"/>
        </w:rPr>
        <w:t>公司</w:t>
      </w:r>
      <w:r>
        <w:rPr>
          <w:rFonts w:ascii="Times New Roman" w:hAnsi="宋体"/>
          <w:sz w:val="24"/>
          <w:szCs w:val="24"/>
        </w:rPr>
        <w:t>全部</w:t>
      </w:r>
      <w:r>
        <w:rPr>
          <w:rFonts w:ascii="Times New Roman" w:hAnsi="宋体"/>
          <w:b/>
          <w:sz w:val="24"/>
          <w:szCs w:val="24"/>
        </w:rPr>
        <w:t>现有股东</w:t>
      </w:r>
      <w:r>
        <w:rPr>
          <w:rFonts w:ascii="Times New Roman" w:hAnsi="宋体"/>
          <w:sz w:val="24"/>
          <w:szCs w:val="24"/>
        </w:rPr>
        <w:t>特此放弃其对于本次增资所享有的优先认购权，无论该权利取得是基于法律规定、</w:t>
      </w:r>
      <w:r>
        <w:rPr>
          <w:rFonts w:ascii="Times New Roman" w:hAnsi="宋体"/>
          <w:b/>
          <w:sz w:val="24"/>
          <w:szCs w:val="24"/>
        </w:rPr>
        <w:t>公司</w:t>
      </w:r>
      <w:r>
        <w:rPr>
          <w:rFonts w:ascii="Times New Roman" w:hAnsi="宋体"/>
          <w:sz w:val="24"/>
          <w:szCs w:val="24"/>
        </w:rPr>
        <w:t>章程规定或任何其他事由。</w:t>
      </w:r>
    </w:p>
    <w:p w14:paraId="4EC631F1" w14:textId="77777777" w:rsidR="004B7C98" w:rsidRDefault="004B7C98">
      <w:pPr>
        <w:pStyle w:val="11"/>
        <w:spacing w:line="440" w:lineRule="exact"/>
        <w:ind w:left="851" w:firstLineChars="0" w:firstLine="0"/>
        <w:rPr>
          <w:rFonts w:ascii="Times New Roman" w:hAnsi="Times New Roman"/>
          <w:sz w:val="24"/>
          <w:szCs w:val="24"/>
        </w:rPr>
      </w:pPr>
    </w:p>
    <w:p w14:paraId="2476CBE2" w14:textId="77777777" w:rsidR="004B7C98" w:rsidRDefault="00C46CD1">
      <w:pPr>
        <w:pStyle w:val="11"/>
        <w:numPr>
          <w:ilvl w:val="1"/>
          <w:numId w:val="8"/>
        </w:numPr>
        <w:spacing w:line="440" w:lineRule="exact"/>
        <w:ind w:left="851" w:firstLineChars="0" w:hanging="397"/>
        <w:rPr>
          <w:rFonts w:ascii="Times New Roman" w:hAnsi="宋体"/>
          <w:b/>
          <w:sz w:val="24"/>
          <w:szCs w:val="24"/>
        </w:rPr>
      </w:pPr>
      <w:r>
        <w:rPr>
          <w:rFonts w:ascii="Times New Roman" w:hAnsi="宋体"/>
          <w:b/>
          <w:sz w:val="24"/>
          <w:szCs w:val="24"/>
        </w:rPr>
        <w:t>激励股权</w:t>
      </w:r>
    </w:p>
    <w:p w14:paraId="7C787510" w14:textId="77777777" w:rsidR="004B7C98" w:rsidRDefault="004B7C98">
      <w:pPr>
        <w:rPr>
          <w:rFonts w:ascii="Times New Roman" w:hAnsi="Times New Roman"/>
          <w:sz w:val="24"/>
          <w:szCs w:val="24"/>
        </w:rPr>
      </w:pPr>
    </w:p>
    <w:p w14:paraId="342FF075" w14:textId="77777777" w:rsidR="004B7C98" w:rsidRDefault="00C46CD1">
      <w:pPr>
        <w:pStyle w:val="11"/>
        <w:spacing w:line="440" w:lineRule="exact"/>
        <w:ind w:leftChars="405" w:left="850" w:firstLineChars="0" w:firstLine="0"/>
        <w:rPr>
          <w:rFonts w:ascii="Times New Roman" w:hAnsi="宋体"/>
          <w:kern w:val="0"/>
          <w:sz w:val="24"/>
          <w:szCs w:val="24"/>
        </w:rPr>
      </w:pPr>
      <w:r>
        <w:rPr>
          <w:rFonts w:ascii="Times New Roman" w:hAnsi="宋体"/>
          <w:b/>
          <w:kern w:val="0"/>
          <w:sz w:val="24"/>
          <w:szCs w:val="24"/>
        </w:rPr>
        <w:t>现有股东</w:t>
      </w:r>
      <w:r>
        <w:rPr>
          <w:rFonts w:ascii="Times New Roman" w:hAnsi="宋体"/>
          <w:kern w:val="0"/>
          <w:sz w:val="24"/>
          <w:szCs w:val="24"/>
        </w:rPr>
        <w:t>承诺，在其持有的经工商登记的股权中，</w:t>
      </w:r>
      <w:r>
        <w:rPr>
          <w:rFonts w:ascii="Times New Roman" w:hAnsi="宋体" w:hint="eastAsia"/>
          <w:kern w:val="0"/>
          <w:sz w:val="24"/>
          <w:szCs w:val="24"/>
        </w:rPr>
        <w:t>已经</w:t>
      </w:r>
      <w:proofErr w:type="gramStart"/>
      <w:r>
        <w:rPr>
          <w:rFonts w:ascii="Times New Roman" w:hAnsi="宋体" w:hint="eastAsia"/>
          <w:kern w:val="0"/>
          <w:sz w:val="24"/>
          <w:szCs w:val="24"/>
        </w:rPr>
        <w:t>预留占</w:t>
      </w:r>
      <w:proofErr w:type="gramEnd"/>
      <w:r>
        <w:rPr>
          <w:rFonts w:ascii="Times New Roman" w:hAnsi="宋体"/>
          <w:kern w:val="0"/>
          <w:sz w:val="24"/>
          <w:szCs w:val="24"/>
        </w:rPr>
        <w:t>增资后</w:t>
      </w:r>
      <w:r>
        <w:rPr>
          <w:rFonts w:ascii="Times New Roman" w:hAnsi="宋体"/>
          <w:b/>
          <w:kern w:val="0"/>
          <w:sz w:val="24"/>
          <w:szCs w:val="24"/>
        </w:rPr>
        <w:t>公司</w:t>
      </w:r>
      <w:r>
        <w:rPr>
          <w:rFonts w:ascii="Times New Roman" w:hAnsi="宋体" w:hint="eastAsia"/>
          <w:sz w:val="24"/>
          <w:szCs w:val="24"/>
        </w:rPr>
        <w:t>[XXX]</w:t>
      </w:r>
      <w:r>
        <w:rPr>
          <w:rFonts w:ascii="Times New Roman" w:hAnsi="Times New Roman"/>
          <w:kern w:val="0"/>
          <w:sz w:val="24"/>
          <w:szCs w:val="24"/>
        </w:rPr>
        <w:t>%</w:t>
      </w:r>
      <w:r>
        <w:rPr>
          <w:rFonts w:ascii="Times New Roman" w:hAnsi="宋体"/>
          <w:kern w:val="0"/>
          <w:sz w:val="24"/>
          <w:szCs w:val="24"/>
        </w:rPr>
        <w:t>股权作为</w:t>
      </w:r>
      <w:r>
        <w:rPr>
          <w:rFonts w:ascii="Times New Roman" w:hAnsi="宋体"/>
          <w:b/>
          <w:kern w:val="0"/>
          <w:sz w:val="24"/>
          <w:szCs w:val="24"/>
        </w:rPr>
        <w:t>公司</w:t>
      </w:r>
      <w:r>
        <w:rPr>
          <w:rFonts w:ascii="Times New Roman" w:hAnsi="宋体"/>
          <w:kern w:val="0"/>
          <w:sz w:val="24"/>
          <w:szCs w:val="24"/>
        </w:rPr>
        <w:t>激励股权</w:t>
      </w:r>
      <w:r>
        <w:rPr>
          <w:rFonts w:ascii="Times New Roman" w:hAnsi="宋体" w:hint="eastAsia"/>
          <w:kern w:val="0"/>
          <w:sz w:val="24"/>
          <w:szCs w:val="24"/>
        </w:rPr>
        <w:t>，并由</w:t>
      </w:r>
      <w:r>
        <w:rPr>
          <w:rFonts w:ascii="Times New Roman" w:hAnsi="Times New Roman" w:hint="eastAsia"/>
          <w:b/>
          <w:kern w:val="0"/>
          <w:sz w:val="24"/>
          <w:szCs w:val="24"/>
        </w:rPr>
        <w:t>创始人股东</w:t>
      </w:r>
      <w:r>
        <w:rPr>
          <w:rFonts w:ascii="Times New Roman" w:hAnsi="Times New Roman" w:hint="eastAsia"/>
          <w:kern w:val="0"/>
          <w:sz w:val="24"/>
          <w:szCs w:val="24"/>
        </w:rPr>
        <w:t>代为持有。</w:t>
      </w:r>
      <w:r>
        <w:rPr>
          <w:rFonts w:ascii="Times New Roman" w:hAnsi="宋体"/>
          <w:b/>
          <w:kern w:val="0"/>
          <w:sz w:val="24"/>
          <w:szCs w:val="24"/>
        </w:rPr>
        <w:t>公司</w:t>
      </w:r>
      <w:r>
        <w:rPr>
          <w:rFonts w:ascii="Times New Roman" w:hAnsi="宋体"/>
          <w:kern w:val="0"/>
          <w:sz w:val="24"/>
          <w:szCs w:val="24"/>
        </w:rPr>
        <w:t>若要向员工发放激励股权，必须由</w:t>
      </w:r>
      <w:r>
        <w:rPr>
          <w:rFonts w:ascii="Times New Roman" w:hAnsi="宋体"/>
          <w:b/>
          <w:kern w:val="0"/>
          <w:sz w:val="24"/>
          <w:szCs w:val="24"/>
        </w:rPr>
        <w:t>公司</w:t>
      </w:r>
      <w:r>
        <w:rPr>
          <w:rFonts w:ascii="Times New Roman" w:hAnsi="宋体"/>
          <w:kern w:val="0"/>
          <w:sz w:val="24"/>
          <w:szCs w:val="24"/>
        </w:rPr>
        <w:t>相关机构制定、批准股权激励制度</w:t>
      </w:r>
      <w:r>
        <w:rPr>
          <w:rFonts w:ascii="Times New Roman" w:hAnsi="宋体" w:hint="eastAsia"/>
          <w:kern w:val="0"/>
          <w:sz w:val="24"/>
          <w:szCs w:val="24"/>
        </w:rPr>
        <w:t>，并由</w:t>
      </w:r>
      <w:r>
        <w:rPr>
          <w:rFonts w:ascii="Times New Roman" w:hAnsi="宋体" w:hint="eastAsia"/>
          <w:b/>
          <w:kern w:val="0"/>
          <w:sz w:val="24"/>
          <w:szCs w:val="24"/>
        </w:rPr>
        <w:t>公司</w:t>
      </w:r>
      <w:r>
        <w:rPr>
          <w:rFonts w:ascii="Times New Roman" w:hAnsi="宋体" w:hint="eastAsia"/>
          <w:kern w:val="0"/>
          <w:sz w:val="24"/>
          <w:szCs w:val="24"/>
        </w:rPr>
        <w:t>董事会负责管理。</w:t>
      </w:r>
    </w:p>
    <w:p w14:paraId="2E2885E8" w14:textId="77777777" w:rsidR="004B7C98" w:rsidRDefault="004B7C98">
      <w:pPr>
        <w:spacing w:line="440" w:lineRule="exact"/>
        <w:rPr>
          <w:rFonts w:ascii="Times New Roman" w:hAnsi="Times New Roman"/>
          <w:sz w:val="24"/>
          <w:szCs w:val="24"/>
        </w:rPr>
      </w:pPr>
    </w:p>
    <w:p w14:paraId="63A5E11B" w14:textId="77777777" w:rsidR="004B7C98" w:rsidRDefault="00C46CD1">
      <w:pPr>
        <w:pStyle w:val="2"/>
        <w:numPr>
          <w:ilvl w:val="1"/>
          <w:numId w:val="7"/>
        </w:numPr>
        <w:rPr>
          <w:rFonts w:ascii="宋体" w:eastAsia="宋体" w:hAnsi="宋体"/>
          <w:b/>
        </w:rPr>
      </w:pPr>
      <w:bookmarkStart w:id="5" w:name="_Toc405278766"/>
      <w:r>
        <w:rPr>
          <w:rFonts w:ascii="宋体" w:eastAsia="宋体" w:hAnsi="宋体"/>
          <w:b/>
        </w:rPr>
        <w:t>增资时各方的义务</w:t>
      </w:r>
      <w:bookmarkEnd w:id="5"/>
    </w:p>
    <w:p w14:paraId="6DB9C21D" w14:textId="77777777" w:rsidR="004B7C98" w:rsidRDefault="004B7C98">
      <w:pPr>
        <w:rPr>
          <w:rFonts w:ascii="Times New Roman" w:hAnsi="Times New Roman"/>
          <w:sz w:val="24"/>
          <w:szCs w:val="24"/>
        </w:rPr>
      </w:pPr>
    </w:p>
    <w:p w14:paraId="0A58D5AA" w14:textId="77777777" w:rsidR="004B7C98" w:rsidRDefault="00C46CD1">
      <w:pPr>
        <w:pStyle w:val="11"/>
        <w:spacing w:line="440" w:lineRule="exact"/>
        <w:ind w:left="454" w:firstLineChars="0" w:firstLine="0"/>
        <w:rPr>
          <w:rFonts w:ascii="Times New Roman" w:hAnsi="Times New Roman"/>
          <w:sz w:val="24"/>
          <w:szCs w:val="24"/>
        </w:rPr>
      </w:pPr>
      <w:r>
        <w:rPr>
          <w:rFonts w:ascii="Times New Roman" w:hAnsi="宋体"/>
          <w:sz w:val="24"/>
          <w:szCs w:val="24"/>
        </w:rPr>
        <w:t>在</w:t>
      </w:r>
      <w:r>
        <w:rPr>
          <w:rFonts w:ascii="Times New Roman" w:hAnsi="宋体"/>
          <w:b/>
          <w:sz w:val="24"/>
          <w:szCs w:val="24"/>
        </w:rPr>
        <w:t>本协议</w:t>
      </w:r>
      <w:r>
        <w:rPr>
          <w:rFonts w:ascii="Times New Roman" w:hAnsi="宋体"/>
          <w:sz w:val="24"/>
          <w:szCs w:val="24"/>
        </w:rPr>
        <w:t>签署后，各方应当履行以下义务：</w:t>
      </w:r>
    </w:p>
    <w:p w14:paraId="0D098971" w14:textId="77777777" w:rsidR="004B7C98" w:rsidRDefault="004B7C98">
      <w:pPr>
        <w:rPr>
          <w:rFonts w:ascii="Times New Roman" w:hAnsi="Times New Roman"/>
          <w:sz w:val="24"/>
          <w:szCs w:val="24"/>
        </w:rPr>
      </w:pPr>
    </w:p>
    <w:p w14:paraId="41EA6DBF" w14:textId="77777777" w:rsidR="004B7C98" w:rsidRDefault="00C46CD1">
      <w:pPr>
        <w:pStyle w:val="11"/>
        <w:numPr>
          <w:ilvl w:val="1"/>
          <w:numId w:val="9"/>
        </w:numPr>
        <w:spacing w:line="440" w:lineRule="exact"/>
        <w:ind w:left="851" w:firstLineChars="0" w:hanging="397"/>
        <w:rPr>
          <w:rFonts w:ascii="Times New Roman" w:hAnsi="Times New Roman"/>
          <w:b/>
          <w:sz w:val="24"/>
          <w:szCs w:val="24"/>
        </w:rPr>
      </w:pPr>
      <w:r>
        <w:rPr>
          <w:rFonts w:ascii="Times New Roman" w:hAnsi="宋体"/>
          <w:b/>
          <w:sz w:val="24"/>
          <w:szCs w:val="24"/>
        </w:rPr>
        <w:t>公司批准交易</w:t>
      </w:r>
    </w:p>
    <w:p w14:paraId="59810CFB" w14:textId="77777777" w:rsidR="004B7C98" w:rsidRDefault="004B7C98">
      <w:pPr>
        <w:rPr>
          <w:rFonts w:ascii="Times New Roman" w:hAnsi="Times New Roman"/>
          <w:sz w:val="24"/>
          <w:szCs w:val="24"/>
        </w:rPr>
      </w:pPr>
    </w:p>
    <w:p w14:paraId="46DBD5CB" w14:textId="77777777" w:rsidR="004B7C98" w:rsidRDefault="00C46CD1">
      <w:pPr>
        <w:pStyle w:val="11"/>
        <w:spacing w:line="440" w:lineRule="exact"/>
        <w:ind w:left="851" w:firstLineChars="0" w:firstLine="0"/>
        <w:rPr>
          <w:rFonts w:ascii="Times New Roman" w:hAnsi="Times New Roman"/>
          <w:sz w:val="24"/>
          <w:szCs w:val="24"/>
        </w:rPr>
      </w:pPr>
      <w:r>
        <w:rPr>
          <w:rFonts w:ascii="Times New Roman" w:hAnsi="宋体"/>
          <w:b/>
          <w:sz w:val="24"/>
          <w:szCs w:val="24"/>
        </w:rPr>
        <w:t>公司</w:t>
      </w:r>
      <w:r>
        <w:rPr>
          <w:rFonts w:ascii="Times New Roman" w:hAnsi="宋体" w:hint="eastAsia"/>
          <w:sz w:val="24"/>
          <w:szCs w:val="24"/>
        </w:rPr>
        <w:t>及</w:t>
      </w:r>
      <w:r>
        <w:rPr>
          <w:rFonts w:ascii="Times New Roman" w:hAnsi="宋体" w:hint="eastAsia"/>
          <w:b/>
          <w:sz w:val="24"/>
          <w:szCs w:val="24"/>
        </w:rPr>
        <w:t>现有股东</w:t>
      </w:r>
      <w:r>
        <w:rPr>
          <w:rFonts w:ascii="Times New Roman" w:hAnsi="宋体"/>
          <w:sz w:val="24"/>
          <w:szCs w:val="24"/>
        </w:rPr>
        <w:t>在</w:t>
      </w:r>
      <w:r>
        <w:rPr>
          <w:rFonts w:ascii="Times New Roman" w:hAnsi="宋体"/>
          <w:b/>
          <w:sz w:val="24"/>
          <w:szCs w:val="24"/>
        </w:rPr>
        <w:t>本协议</w:t>
      </w:r>
      <w:r>
        <w:rPr>
          <w:rFonts w:ascii="Times New Roman" w:hAnsi="宋体"/>
          <w:sz w:val="24"/>
          <w:szCs w:val="24"/>
        </w:rPr>
        <w:t>签订之日起</w:t>
      </w:r>
      <w:r>
        <w:rPr>
          <w:rFonts w:ascii="Times New Roman" w:hAnsi="Times New Roman" w:hint="eastAsia"/>
          <w:sz w:val="24"/>
          <w:szCs w:val="24"/>
        </w:rPr>
        <w:t>5</w:t>
      </w:r>
      <w:r>
        <w:rPr>
          <w:rFonts w:ascii="Times New Roman" w:hAnsi="宋体"/>
          <w:sz w:val="24"/>
          <w:szCs w:val="24"/>
        </w:rPr>
        <w:t>个工作日内，做出股东会决议，批准本次</w:t>
      </w:r>
      <w:r>
        <w:rPr>
          <w:rFonts w:ascii="Times New Roman" w:hAnsi="宋体"/>
          <w:b/>
          <w:sz w:val="24"/>
          <w:szCs w:val="24"/>
        </w:rPr>
        <w:t>增资</w:t>
      </w:r>
      <w:r>
        <w:rPr>
          <w:rFonts w:ascii="Times New Roman" w:hAnsi="宋体"/>
          <w:sz w:val="24"/>
          <w:szCs w:val="24"/>
        </w:rPr>
        <w:t>并对</w:t>
      </w:r>
      <w:r>
        <w:rPr>
          <w:rFonts w:ascii="Times New Roman" w:hAnsi="宋体"/>
          <w:b/>
          <w:sz w:val="24"/>
          <w:szCs w:val="24"/>
        </w:rPr>
        <w:t>公司</w:t>
      </w:r>
      <w:r>
        <w:rPr>
          <w:rFonts w:ascii="Times New Roman" w:hAnsi="宋体"/>
          <w:sz w:val="24"/>
          <w:szCs w:val="24"/>
        </w:rPr>
        <w:t>章程进行修订，</w:t>
      </w:r>
      <w:r>
        <w:rPr>
          <w:rFonts w:ascii="Times New Roman" w:hAnsi="宋体"/>
          <w:b/>
          <w:sz w:val="24"/>
          <w:szCs w:val="24"/>
        </w:rPr>
        <w:t>公司</w:t>
      </w:r>
      <w:r>
        <w:rPr>
          <w:rFonts w:ascii="Times New Roman" w:hAnsi="宋体"/>
          <w:sz w:val="24"/>
          <w:szCs w:val="24"/>
        </w:rPr>
        <w:t>股东会批准本协议后，本协议生效。</w:t>
      </w:r>
    </w:p>
    <w:p w14:paraId="7AA5BA10" w14:textId="77777777" w:rsidR="004B7C98" w:rsidRDefault="004B7C98">
      <w:pPr>
        <w:rPr>
          <w:rFonts w:ascii="Times New Roman" w:hAnsi="Times New Roman"/>
          <w:sz w:val="24"/>
          <w:szCs w:val="24"/>
        </w:rPr>
      </w:pPr>
    </w:p>
    <w:p w14:paraId="42DFF88A" w14:textId="77777777" w:rsidR="004B7C98" w:rsidRDefault="00C46CD1">
      <w:pPr>
        <w:pStyle w:val="11"/>
        <w:numPr>
          <w:ilvl w:val="1"/>
          <w:numId w:val="9"/>
        </w:numPr>
        <w:spacing w:line="440" w:lineRule="exact"/>
        <w:ind w:left="851" w:firstLineChars="0" w:hanging="397"/>
        <w:rPr>
          <w:rFonts w:ascii="Times New Roman" w:hAnsi="Times New Roman"/>
          <w:b/>
          <w:sz w:val="24"/>
          <w:szCs w:val="24"/>
        </w:rPr>
      </w:pPr>
      <w:r>
        <w:rPr>
          <w:rFonts w:ascii="Times New Roman" w:hAnsi="宋体"/>
          <w:b/>
          <w:sz w:val="24"/>
          <w:szCs w:val="24"/>
        </w:rPr>
        <w:t>投资人付款</w:t>
      </w:r>
    </w:p>
    <w:p w14:paraId="254EA25F" w14:textId="77777777" w:rsidR="004B7C98" w:rsidRDefault="004B7C98">
      <w:pPr>
        <w:rPr>
          <w:rFonts w:ascii="Times New Roman" w:hAnsi="Times New Roman"/>
          <w:sz w:val="24"/>
          <w:szCs w:val="24"/>
        </w:rPr>
      </w:pPr>
    </w:p>
    <w:p w14:paraId="54B7E0FD" w14:textId="77777777" w:rsidR="004B7C98" w:rsidRDefault="00C46CD1">
      <w:pPr>
        <w:pStyle w:val="11"/>
        <w:spacing w:line="440" w:lineRule="exact"/>
        <w:ind w:left="851" w:firstLineChars="0" w:firstLine="0"/>
        <w:rPr>
          <w:rFonts w:ascii="Times New Roman" w:hAnsi="Times New Roman"/>
          <w:sz w:val="24"/>
          <w:szCs w:val="24"/>
        </w:rPr>
      </w:pPr>
      <w:r>
        <w:rPr>
          <w:rFonts w:ascii="Times New Roman" w:hAnsi="宋体"/>
          <w:b/>
          <w:sz w:val="24"/>
          <w:szCs w:val="24"/>
        </w:rPr>
        <w:t>本协议</w:t>
      </w:r>
      <w:r>
        <w:rPr>
          <w:rFonts w:ascii="Times New Roman" w:hAnsi="宋体"/>
          <w:sz w:val="24"/>
          <w:szCs w:val="24"/>
        </w:rPr>
        <w:t>生效后，</w:t>
      </w:r>
      <w:r>
        <w:rPr>
          <w:rFonts w:ascii="Times New Roman" w:hAnsi="宋体"/>
          <w:b/>
          <w:sz w:val="24"/>
          <w:szCs w:val="24"/>
        </w:rPr>
        <w:t>公司</w:t>
      </w:r>
      <w:r>
        <w:rPr>
          <w:rFonts w:ascii="Times New Roman" w:hAnsi="宋体"/>
          <w:sz w:val="24"/>
          <w:szCs w:val="24"/>
        </w:rPr>
        <w:t>应</w:t>
      </w:r>
      <w:r>
        <w:rPr>
          <w:rFonts w:ascii="Times New Roman" w:hAnsi="宋体" w:hint="eastAsia"/>
          <w:sz w:val="24"/>
          <w:szCs w:val="24"/>
        </w:rPr>
        <w:t>将公司开立的银行账户</w:t>
      </w:r>
      <w:r>
        <w:rPr>
          <w:rFonts w:ascii="Times New Roman" w:hAnsi="宋体"/>
          <w:sz w:val="24"/>
          <w:szCs w:val="24"/>
        </w:rPr>
        <w:t>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应在收到通知之日起</w:t>
      </w:r>
      <w:r>
        <w:rPr>
          <w:rFonts w:ascii="Times New Roman" w:hAnsi="宋体" w:hint="eastAsia"/>
          <w:sz w:val="24"/>
          <w:szCs w:val="24"/>
        </w:rPr>
        <w:t>5</w:t>
      </w:r>
      <w:r>
        <w:rPr>
          <w:rFonts w:ascii="Times New Roman" w:hAnsi="宋体"/>
          <w:sz w:val="24"/>
          <w:szCs w:val="24"/>
        </w:rPr>
        <w:t>个工作日内，将</w:t>
      </w:r>
      <w:r>
        <w:rPr>
          <w:rFonts w:ascii="Times New Roman" w:hAnsi="宋体"/>
          <w:b/>
          <w:sz w:val="24"/>
          <w:szCs w:val="24"/>
        </w:rPr>
        <w:t>投资款</w:t>
      </w:r>
      <w:r>
        <w:rPr>
          <w:rFonts w:ascii="Times New Roman" w:hAnsi="宋体"/>
          <w:sz w:val="24"/>
          <w:szCs w:val="24"/>
        </w:rPr>
        <w:t>全部汇入</w:t>
      </w:r>
      <w:r>
        <w:rPr>
          <w:rFonts w:ascii="Times New Roman" w:hAnsi="宋体"/>
          <w:b/>
          <w:sz w:val="24"/>
          <w:szCs w:val="24"/>
        </w:rPr>
        <w:t>公司</w:t>
      </w:r>
      <w:r>
        <w:rPr>
          <w:rFonts w:ascii="Times New Roman" w:hAnsi="宋体"/>
          <w:sz w:val="24"/>
          <w:szCs w:val="24"/>
        </w:rPr>
        <w:t>指定账户。</w:t>
      </w:r>
      <w:r>
        <w:rPr>
          <w:rFonts w:ascii="Times New Roman" w:hAnsi="宋体"/>
          <w:b/>
          <w:sz w:val="24"/>
          <w:szCs w:val="24"/>
        </w:rPr>
        <w:t>投资人</w:t>
      </w:r>
      <w:r>
        <w:rPr>
          <w:rFonts w:ascii="Times New Roman" w:hAnsi="宋体"/>
          <w:sz w:val="24"/>
          <w:szCs w:val="24"/>
        </w:rPr>
        <w:t>支付</w:t>
      </w:r>
      <w:r>
        <w:rPr>
          <w:rFonts w:ascii="Times New Roman" w:hAnsi="宋体"/>
          <w:b/>
          <w:sz w:val="24"/>
          <w:szCs w:val="24"/>
        </w:rPr>
        <w:t>投资款</w:t>
      </w:r>
      <w:r>
        <w:rPr>
          <w:rFonts w:ascii="Times New Roman" w:hAnsi="宋体"/>
          <w:sz w:val="24"/>
          <w:szCs w:val="24"/>
        </w:rPr>
        <w:t>后，即取得股东权利。</w:t>
      </w:r>
    </w:p>
    <w:p w14:paraId="2D3F38E1" w14:textId="77777777" w:rsidR="004B7C98" w:rsidRDefault="004B7C98">
      <w:pPr>
        <w:rPr>
          <w:rFonts w:ascii="Times New Roman" w:hAnsi="Times New Roman"/>
          <w:sz w:val="24"/>
          <w:szCs w:val="24"/>
        </w:rPr>
      </w:pPr>
    </w:p>
    <w:p w14:paraId="6D75E9F3" w14:textId="77777777" w:rsidR="004B7C98" w:rsidRDefault="00C46CD1">
      <w:pPr>
        <w:pStyle w:val="11"/>
        <w:numPr>
          <w:ilvl w:val="1"/>
          <w:numId w:val="9"/>
        </w:numPr>
        <w:spacing w:line="440" w:lineRule="exact"/>
        <w:ind w:left="851" w:firstLineChars="0" w:hanging="397"/>
        <w:rPr>
          <w:rFonts w:ascii="Times New Roman" w:hAnsi="Times New Roman"/>
          <w:b/>
          <w:sz w:val="24"/>
          <w:szCs w:val="24"/>
        </w:rPr>
      </w:pPr>
      <w:r>
        <w:rPr>
          <w:rFonts w:ascii="Times New Roman" w:hAnsi="宋体"/>
          <w:b/>
          <w:sz w:val="24"/>
          <w:szCs w:val="24"/>
        </w:rPr>
        <w:t>公司工商变更登记</w:t>
      </w:r>
    </w:p>
    <w:p w14:paraId="5F9D03CA" w14:textId="77777777" w:rsidR="004B7C98" w:rsidRDefault="004B7C98">
      <w:pPr>
        <w:rPr>
          <w:rFonts w:ascii="Times New Roman" w:hAnsi="Times New Roman"/>
          <w:sz w:val="24"/>
          <w:szCs w:val="24"/>
        </w:rPr>
      </w:pPr>
    </w:p>
    <w:p w14:paraId="25A7479B" w14:textId="77777777" w:rsidR="004B7C98" w:rsidRDefault="00C46CD1">
      <w:pPr>
        <w:pStyle w:val="11"/>
        <w:spacing w:line="440" w:lineRule="exact"/>
        <w:ind w:left="851" w:firstLineChars="0" w:firstLine="0"/>
        <w:rPr>
          <w:rFonts w:ascii="Times New Roman" w:hAnsi="Times New Roman"/>
          <w:sz w:val="24"/>
          <w:szCs w:val="24"/>
        </w:rPr>
      </w:pPr>
      <w:r>
        <w:rPr>
          <w:rFonts w:ascii="Times New Roman" w:hAnsi="宋体"/>
          <w:sz w:val="24"/>
          <w:szCs w:val="24"/>
        </w:rPr>
        <w:t>在</w:t>
      </w:r>
      <w:r>
        <w:rPr>
          <w:rFonts w:ascii="Times New Roman" w:hAnsi="宋体"/>
          <w:b/>
          <w:sz w:val="24"/>
          <w:szCs w:val="24"/>
        </w:rPr>
        <w:t>投资人</w:t>
      </w:r>
      <w:r>
        <w:rPr>
          <w:rFonts w:ascii="Times New Roman" w:hAnsi="宋体"/>
          <w:sz w:val="24"/>
          <w:szCs w:val="24"/>
        </w:rPr>
        <w:t>支付</w:t>
      </w:r>
      <w:r>
        <w:rPr>
          <w:rFonts w:ascii="Times New Roman" w:hAnsi="宋体"/>
          <w:b/>
          <w:sz w:val="24"/>
          <w:szCs w:val="24"/>
        </w:rPr>
        <w:t>投资款</w:t>
      </w:r>
      <w:r>
        <w:rPr>
          <w:rFonts w:ascii="Times New Roman" w:hAnsi="宋体"/>
          <w:sz w:val="24"/>
          <w:szCs w:val="24"/>
        </w:rPr>
        <w:t>后</w:t>
      </w:r>
      <w:r>
        <w:rPr>
          <w:rFonts w:ascii="Times New Roman" w:hAnsi="宋体" w:hint="eastAsia"/>
          <w:sz w:val="24"/>
          <w:szCs w:val="24"/>
        </w:rPr>
        <w:t>5</w:t>
      </w:r>
      <w:r>
        <w:rPr>
          <w:rFonts w:ascii="Times New Roman" w:hAnsi="宋体"/>
          <w:sz w:val="24"/>
          <w:szCs w:val="24"/>
        </w:rPr>
        <w:t>个工作日内，</w:t>
      </w:r>
      <w:r>
        <w:rPr>
          <w:rFonts w:ascii="Times New Roman" w:hAnsi="宋体"/>
          <w:b/>
          <w:sz w:val="24"/>
          <w:szCs w:val="24"/>
        </w:rPr>
        <w:t>公司</w:t>
      </w:r>
      <w:r>
        <w:rPr>
          <w:rFonts w:ascii="Times New Roman" w:hAnsi="宋体"/>
          <w:sz w:val="24"/>
          <w:szCs w:val="24"/>
        </w:rPr>
        <w:t>应向工商行政机关申请办理</w:t>
      </w:r>
      <w:r>
        <w:rPr>
          <w:rFonts w:ascii="Times New Roman" w:hAnsi="宋体" w:hint="eastAsia"/>
          <w:sz w:val="24"/>
          <w:szCs w:val="24"/>
        </w:rPr>
        <w:t>本次</w:t>
      </w:r>
      <w:r>
        <w:rPr>
          <w:rFonts w:ascii="Times New Roman" w:hAnsi="宋体" w:hint="eastAsia"/>
          <w:b/>
          <w:sz w:val="24"/>
          <w:szCs w:val="24"/>
        </w:rPr>
        <w:t>增资</w:t>
      </w:r>
      <w:r>
        <w:rPr>
          <w:rFonts w:ascii="Times New Roman" w:hAnsi="宋体" w:hint="eastAsia"/>
          <w:sz w:val="24"/>
          <w:szCs w:val="24"/>
        </w:rPr>
        <w:t>的</w:t>
      </w:r>
      <w:r>
        <w:rPr>
          <w:rFonts w:ascii="Times New Roman" w:hAnsi="宋体"/>
          <w:sz w:val="24"/>
          <w:szCs w:val="24"/>
        </w:rPr>
        <w:t>工商变更登记，并在合理时间内完成工商登记事宜。</w:t>
      </w:r>
    </w:p>
    <w:p w14:paraId="1D72DC61" w14:textId="77777777" w:rsidR="004B7C98" w:rsidRDefault="004B7C98">
      <w:pPr>
        <w:rPr>
          <w:rFonts w:ascii="Times New Roman" w:hAnsi="Times New Roman"/>
          <w:sz w:val="24"/>
          <w:szCs w:val="24"/>
        </w:rPr>
      </w:pPr>
    </w:p>
    <w:p w14:paraId="5A7D2B43" w14:textId="77777777" w:rsidR="004B7C98" w:rsidRDefault="00C46CD1">
      <w:pPr>
        <w:pStyle w:val="11"/>
        <w:numPr>
          <w:ilvl w:val="1"/>
          <w:numId w:val="9"/>
        </w:numPr>
        <w:spacing w:line="440" w:lineRule="exact"/>
        <w:ind w:left="851" w:firstLineChars="0" w:hanging="397"/>
        <w:rPr>
          <w:rFonts w:ascii="Times New Roman" w:hAnsi="Times New Roman"/>
          <w:b/>
          <w:sz w:val="24"/>
          <w:szCs w:val="24"/>
        </w:rPr>
      </w:pPr>
      <w:r>
        <w:rPr>
          <w:rFonts w:ascii="Times New Roman" w:hAnsi="宋体"/>
          <w:b/>
          <w:sz w:val="24"/>
          <w:szCs w:val="24"/>
        </w:rPr>
        <w:t>文件的交付</w:t>
      </w:r>
    </w:p>
    <w:p w14:paraId="0EF181C2" w14:textId="77777777" w:rsidR="004B7C98" w:rsidRDefault="004B7C98">
      <w:pPr>
        <w:rPr>
          <w:rFonts w:ascii="Times New Roman" w:hAnsi="Times New Roman"/>
          <w:sz w:val="24"/>
          <w:szCs w:val="24"/>
        </w:rPr>
      </w:pPr>
    </w:p>
    <w:p w14:paraId="620BAFD7" w14:textId="77777777" w:rsidR="004B7C98" w:rsidRDefault="00C46CD1">
      <w:pPr>
        <w:pStyle w:val="11"/>
        <w:spacing w:line="440" w:lineRule="exact"/>
        <w:ind w:left="851" w:firstLineChars="0" w:firstLine="0"/>
        <w:rPr>
          <w:rFonts w:ascii="Times New Roman" w:hAnsi="Times New Roman"/>
          <w:sz w:val="24"/>
          <w:szCs w:val="24"/>
        </w:rPr>
      </w:pP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应按照</w:t>
      </w:r>
      <w:r>
        <w:rPr>
          <w:rFonts w:ascii="Times New Roman" w:hAnsi="宋体"/>
          <w:b/>
          <w:sz w:val="24"/>
          <w:szCs w:val="24"/>
        </w:rPr>
        <w:t>投资人</w:t>
      </w:r>
      <w:r>
        <w:rPr>
          <w:rFonts w:ascii="Times New Roman" w:hAnsi="宋体"/>
          <w:sz w:val="24"/>
          <w:szCs w:val="24"/>
        </w:rPr>
        <w:t>的要求，将批准本次</w:t>
      </w:r>
      <w:r>
        <w:rPr>
          <w:rFonts w:ascii="Times New Roman" w:hAnsi="宋体"/>
          <w:b/>
          <w:sz w:val="24"/>
          <w:szCs w:val="24"/>
        </w:rPr>
        <w:t>增资</w:t>
      </w:r>
      <w:r>
        <w:rPr>
          <w:rFonts w:ascii="Times New Roman" w:hAnsi="宋体"/>
          <w:sz w:val="24"/>
          <w:szCs w:val="24"/>
        </w:rPr>
        <w:t>的股东会决议、经工商变更后的</w:t>
      </w:r>
      <w:r>
        <w:rPr>
          <w:rFonts w:ascii="Times New Roman" w:hAnsi="宋体"/>
          <w:b/>
          <w:sz w:val="24"/>
          <w:szCs w:val="24"/>
        </w:rPr>
        <w:t>公司</w:t>
      </w:r>
      <w:r>
        <w:rPr>
          <w:rFonts w:ascii="Times New Roman" w:hAnsi="宋体"/>
          <w:sz w:val="24"/>
          <w:szCs w:val="24"/>
        </w:rPr>
        <w:t>章程和营业执照</w:t>
      </w:r>
      <w:r>
        <w:rPr>
          <w:rFonts w:ascii="Times New Roman" w:hAnsi="宋体" w:hint="eastAsia"/>
          <w:sz w:val="24"/>
          <w:szCs w:val="24"/>
        </w:rPr>
        <w:t>、支付</w:t>
      </w:r>
      <w:r>
        <w:rPr>
          <w:rFonts w:ascii="Times New Roman" w:hAnsi="宋体" w:hint="eastAsia"/>
          <w:b/>
          <w:sz w:val="24"/>
          <w:szCs w:val="24"/>
        </w:rPr>
        <w:t>投资款</w:t>
      </w:r>
      <w:r>
        <w:rPr>
          <w:rFonts w:ascii="Times New Roman" w:hAnsi="宋体" w:hint="eastAsia"/>
          <w:sz w:val="24"/>
          <w:szCs w:val="24"/>
        </w:rPr>
        <w:t>的银行对账单</w:t>
      </w:r>
      <w:r>
        <w:rPr>
          <w:rFonts w:ascii="Times New Roman" w:hAnsi="宋体"/>
          <w:sz w:val="24"/>
          <w:szCs w:val="24"/>
        </w:rPr>
        <w:t>等文件的复印件，提交给</w:t>
      </w:r>
      <w:r>
        <w:rPr>
          <w:rFonts w:ascii="Times New Roman" w:hAnsi="宋体"/>
          <w:b/>
          <w:sz w:val="24"/>
          <w:szCs w:val="24"/>
        </w:rPr>
        <w:t>投资人</w:t>
      </w:r>
      <w:r>
        <w:rPr>
          <w:rFonts w:ascii="Times New Roman" w:hAnsi="宋体"/>
          <w:sz w:val="24"/>
          <w:szCs w:val="24"/>
        </w:rPr>
        <w:t>。</w:t>
      </w:r>
    </w:p>
    <w:p w14:paraId="7565A611" w14:textId="77777777" w:rsidR="004B7C98" w:rsidRDefault="00C46CD1">
      <w:pPr>
        <w:pStyle w:val="1"/>
        <w:numPr>
          <w:ilvl w:val="0"/>
          <w:numId w:val="6"/>
        </w:numPr>
        <w:jc w:val="center"/>
        <w:rPr>
          <w:rFonts w:ascii="Times New Roman" w:hAnsi="宋体"/>
          <w:sz w:val="24"/>
          <w:szCs w:val="24"/>
        </w:rPr>
      </w:pPr>
      <w:bookmarkStart w:id="6" w:name="_Toc405278767"/>
      <w:r>
        <w:rPr>
          <w:rFonts w:ascii="Times New Roman" w:hAnsi="宋体"/>
          <w:sz w:val="24"/>
          <w:szCs w:val="24"/>
        </w:rPr>
        <w:t>各方的陈述和保证</w:t>
      </w:r>
      <w:bookmarkEnd w:id="6"/>
    </w:p>
    <w:p w14:paraId="57A0C7A5" w14:textId="77777777" w:rsidR="004B7C98" w:rsidRDefault="00C46CD1">
      <w:pPr>
        <w:pStyle w:val="2"/>
        <w:numPr>
          <w:ilvl w:val="1"/>
          <w:numId w:val="7"/>
        </w:numPr>
        <w:rPr>
          <w:rFonts w:ascii="宋体" w:eastAsia="宋体" w:hAnsi="宋体"/>
          <w:b/>
        </w:rPr>
      </w:pPr>
      <w:bookmarkStart w:id="7" w:name="_Toc405278768"/>
      <w:r>
        <w:rPr>
          <w:rFonts w:ascii="宋体" w:eastAsia="宋体" w:hAnsi="宋体"/>
          <w:b/>
        </w:rPr>
        <w:t>创始人与公司的陈述和保证：</w:t>
      </w:r>
      <w:bookmarkEnd w:id="7"/>
    </w:p>
    <w:p w14:paraId="4E17ED51" w14:textId="77777777" w:rsidR="004B7C98" w:rsidRDefault="004B7C98">
      <w:pPr>
        <w:rPr>
          <w:rFonts w:ascii="Times New Roman" w:hAnsi="Times New Roman"/>
          <w:sz w:val="24"/>
          <w:szCs w:val="24"/>
        </w:rPr>
      </w:pPr>
    </w:p>
    <w:p w14:paraId="06F8173E"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有效存续</w:t>
      </w:r>
      <w:r>
        <w:rPr>
          <w:rFonts w:ascii="Times New Roman" w:hAnsi="宋体"/>
          <w:sz w:val="24"/>
          <w:szCs w:val="24"/>
        </w:rPr>
        <w:t>。</w:t>
      </w:r>
      <w:r>
        <w:rPr>
          <w:rFonts w:ascii="Times New Roman" w:hAnsi="宋体"/>
          <w:b/>
          <w:sz w:val="24"/>
          <w:szCs w:val="24"/>
        </w:rPr>
        <w:t>公司</w:t>
      </w:r>
      <w:r>
        <w:rPr>
          <w:rFonts w:ascii="Times New Roman" w:hAnsi="宋体"/>
          <w:sz w:val="24"/>
          <w:szCs w:val="24"/>
        </w:rPr>
        <w:t>是依照中国法律合法设立并有效存续的有限责任公司。</w:t>
      </w:r>
    </w:p>
    <w:p w14:paraId="76A05EB1" w14:textId="77777777" w:rsidR="004B7C98" w:rsidRDefault="00C46CD1">
      <w:pPr>
        <w:pStyle w:val="11"/>
        <w:numPr>
          <w:ilvl w:val="0"/>
          <w:numId w:val="10"/>
        </w:numPr>
        <w:tabs>
          <w:tab w:val="left" w:pos="1260"/>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lastRenderedPageBreak/>
        <w:t>必要授权</w:t>
      </w:r>
      <w:r>
        <w:rPr>
          <w:rFonts w:ascii="Times New Roman" w:hAnsi="宋体"/>
          <w:sz w:val="24"/>
          <w:szCs w:val="24"/>
        </w:rPr>
        <w:t>。</w:t>
      </w:r>
      <w:r>
        <w:rPr>
          <w:rFonts w:ascii="Times New Roman" w:hAnsi="宋体"/>
          <w:b/>
          <w:kern w:val="0"/>
          <w:sz w:val="24"/>
          <w:szCs w:val="24"/>
        </w:rPr>
        <w:t>现有股东</w:t>
      </w:r>
      <w:r>
        <w:rPr>
          <w:rFonts w:ascii="Times New Roman" w:hAnsi="宋体"/>
          <w:kern w:val="0"/>
          <w:sz w:val="24"/>
          <w:szCs w:val="24"/>
        </w:rPr>
        <w:t>与</w:t>
      </w:r>
      <w:r>
        <w:rPr>
          <w:rFonts w:ascii="Times New Roman" w:hAnsi="宋体"/>
          <w:b/>
          <w:kern w:val="0"/>
          <w:sz w:val="24"/>
          <w:szCs w:val="24"/>
        </w:rPr>
        <w:t>公司</w:t>
      </w:r>
      <w:r>
        <w:rPr>
          <w:rFonts w:ascii="Times New Roman" w:hAnsi="宋体"/>
          <w:kern w:val="0"/>
          <w:sz w:val="24"/>
          <w:szCs w:val="24"/>
        </w:rPr>
        <w:t>均具有相应的民事行为能力，并具备充分的权限签署和履行</w:t>
      </w:r>
      <w:r>
        <w:rPr>
          <w:rFonts w:ascii="Times New Roman" w:hAnsi="宋体"/>
          <w:b/>
          <w:kern w:val="0"/>
          <w:sz w:val="24"/>
          <w:szCs w:val="24"/>
        </w:rPr>
        <w:t>本协议</w:t>
      </w:r>
      <w:r>
        <w:rPr>
          <w:rFonts w:ascii="Times New Roman" w:hAnsi="宋体"/>
          <w:kern w:val="0"/>
          <w:sz w:val="24"/>
          <w:szCs w:val="24"/>
        </w:rPr>
        <w:t>。</w:t>
      </w:r>
      <w:r>
        <w:rPr>
          <w:rFonts w:ascii="Times New Roman" w:hAnsi="宋体"/>
          <w:b/>
          <w:kern w:val="0"/>
          <w:sz w:val="24"/>
          <w:szCs w:val="24"/>
        </w:rPr>
        <w:t>本协议</w:t>
      </w:r>
      <w:r>
        <w:rPr>
          <w:rFonts w:ascii="Times New Roman" w:hAnsi="宋体"/>
          <w:kern w:val="0"/>
          <w:sz w:val="24"/>
          <w:szCs w:val="24"/>
        </w:rPr>
        <w:t>一经</w:t>
      </w:r>
      <w:r>
        <w:rPr>
          <w:rFonts w:ascii="Times New Roman" w:hAnsi="宋体"/>
          <w:sz w:val="24"/>
          <w:szCs w:val="24"/>
        </w:rPr>
        <w:t>签署</w:t>
      </w:r>
      <w:r>
        <w:rPr>
          <w:rFonts w:ascii="Times New Roman" w:hAnsi="宋体"/>
          <w:kern w:val="0"/>
          <w:sz w:val="24"/>
          <w:szCs w:val="24"/>
        </w:rPr>
        <w:t>并经</w:t>
      </w:r>
      <w:r>
        <w:rPr>
          <w:rFonts w:ascii="Times New Roman" w:hAnsi="宋体"/>
          <w:b/>
          <w:kern w:val="0"/>
          <w:sz w:val="24"/>
          <w:szCs w:val="24"/>
        </w:rPr>
        <w:t>公司</w:t>
      </w:r>
      <w:r>
        <w:rPr>
          <w:rFonts w:ascii="Times New Roman" w:hAnsi="宋体"/>
          <w:kern w:val="0"/>
          <w:sz w:val="24"/>
          <w:szCs w:val="24"/>
        </w:rPr>
        <w:t>股东会批准后，即对各方构成合法、有效和有约束力的文件。</w:t>
      </w:r>
    </w:p>
    <w:p w14:paraId="015D9CD9"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不冲突</w:t>
      </w:r>
      <w:r>
        <w:rPr>
          <w:rFonts w:ascii="Times New Roman" w:hAnsi="宋体"/>
          <w:sz w:val="24"/>
          <w:szCs w:val="24"/>
        </w:rPr>
        <w:t>。</w:t>
      </w:r>
      <w:r>
        <w:rPr>
          <w:rFonts w:ascii="Times New Roman" w:hAnsi="宋体"/>
          <w:b/>
          <w:sz w:val="24"/>
          <w:szCs w:val="24"/>
        </w:rPr>
        <w:t>公司</w:t>
      </w:r>
      <w:r>
        <w:rPr>
          <w:rFonts w:ascii="Times New Roman" w:hAnsi="宋体"/>
          <w:sz w:val="24"/>
          <w:szCs w:val="24"/>
        </w:rPr>
        <w:t>与</w:t>
      </w:r>
      <w:r>
        <w:rPr>
          <w:rFonts w:ascii="Times New Roman" w:hAnsi="宋体"/>
          <w:b/>
          <w:sz w:val="24"/>
          <w:szCs w:val="24"/>
        </w:rPr>
        <w:t>现有股东</w:t>
      </w:r>
      <w:r>
        <w:rPr>
          <w:rFonts w:ascii="Times New Roman" w:hAnsi="宋体"/>
          <w:sz w:val="24"/>
          <w:szCs w:val="24"/>
        </w:rPr>
        <w:t>签署及履行</w:t>
      </w:r>
      <w:r>
        <w:rPr>
          <w:rFonts w:ascii="Times New Roman" w:hAnsi="宋体"/>
          <w:b/>
          <w:sz w:val="24"/>
          <w:szCs w:val="24"/>
        </w:rPr>
        <w:t>本协议</w:t>
      </w:r>
      <w:r>
        <w:rPr>
          <w:rFonts w:ascii="Times New Roman" w:hAnsi="宋体"/>
          <w:sz w:val="24"/>
          <w:szCs w:val="24"/>
        </w:rPr>
        <w:t>不违反其在</w:t>
      </w:r>
      <w:r>
        <w:rPr>
          <w:rFonts w:ascii="Times New Roman" w:hAnsi="宋体"/>
          <w:b/>
          <w:sz w:val="24"/>
          <w:szCs w:val="24"/>
        </w:rPr>
        <w:t>本协议</w:t>
      </w:r>
      <w:r>
        <w:rPr>
          <w:rFonts w:ascii="Times New Roman" w:hAnsi="宋体"/>
          <w:sz w:val="24"/>
          <w:szCs w:val="24"/>
        </w:rPr>
        <w:t>签署前已与任何第三人签署的有约束力的协议，也不会违反其</w:t>
      </w:r>
      <w:r>
        <w:rPr>
          <w:rFonts w:ascii="Times New Roman" w:hAnsi="宋体"/>
          <w:b/>
          <w:sz w:val="24"/>
          <w:szCs w:val="24"/>
        </w:rPr>
        <w:t>公司</w:t>
      </w:r>
      <w:r>
        <w:rPr>
          <w:rFonts w:ascii="Times New Roman" w:hAnsi="宋体"/>
          <w:sz w:val="24"/>
          <w:szCs w:val="24"/>
        </w:rPr>
        <w:t>章程或任何法律。</w:t>
      </w:r>
    </w:p>
    <w:p w14:paraId="7F56DDB6"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股权结构</w:t>
      </w:r>
      <w:r>
        <w:rPr>
          <w:rFonts w:ascii="Times New Roman" w:hAnsi="宋体"/>
          <w:sz w:val="24"/>
          <w:szCs w:val="24"/>
        </w:rPr>
        <w:t>。除在附件一</w:t>
      </w:r>
      <w:r>
        <w:rPr>
          <w:rFonts w:ascii="Times New Roman" w:hAnsi="宋体" w:hint="eastAsia"/>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kern w:val="0"/>
          <w:sz w:val="24"/>
          <w:szCs w:val="24"/>
        </w:rPr>
        <w:t>公司</w:t>
      </w:r>
      <w:r>
        <w:rPr>
          <w:rFonts w:ascii="Times New Roman" w:hAnsi="宋体"/>
          <w:sz w:val="24"/>
          <w:szCs w:val="24"/>
        </w:rPr>
        <w:t>从未以任何形式向任何人承诺或实际发行过任何股权、债券、认股权、期权或性质相同或类似的权益。</w:t>
      </w:r>
      <w:r>
        <w:rPr>
          <w:rFonts w:ascii="Times New Roman" w:hAnsi="宋体"/>
          <w:b/>
          <w:sz w:val="24"/>
          <w:szCs w:val="24"/>
        </w:rPr>
        <w:t>现有股东</w:t>
      </w:r>
      <w:r>
        <w:rPr>
          <w:rFonts w:ascii="Times New Roman" w:hAnsi="宋体"/>
          <w:sz w:val="24"/>
          <w:szCs w:val="24"/>
        </w:rPr>
        <w:t>持有的</w:t>
      </w:r>
      <w:r>
        <w:rPr>
          <w:rFonts w:ascii="Times New Roman" w:hAnsi="宋体"/>
          <w:b/>
          <w:kern w:val="0"/>
          <w:sz w:val="24"/>
          <w:szCs w:val="24"/>
        </w:rPr>
        <w:t>公司</w:t>
      </w:r>
      <w:r>
        <w:rPr>
          <w:rFonts w:ascii="Times New Roman" w:hAnsi="宋体"/>
          <w:sz w:val="24"/>
          <w:szCs w:val="24"/>
        </w:rPr>
        <w:t>股权也不存在质押、法院查封、第三方权益或任何其他权利负担</w:t>
      </w:r>
      <w:r>
        <w:rPr>
          <w:rFonts w:ascii="Times New Roman" w:hAnsi="宋体"/>
          <w:color w:val="000000"/>
          <w:sz w:val="24"/>
          <w:szCs w:val="24"/>
        </w:rPr>
        <w:t>。</w:t>
      </w:r>
    </w:p>
    <w:p w14:paraId="428487C1"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关键员工劳动协议</w:t>
      </w:r>
      <w:r>
        <w:rPr>
          <w:rFonts w:ascii="Times New Roman" w:hAnsi="宋体"/>
          <w:sz w:val="24"/>
          <w:szCs w:val="24"/>
        </w:rPr>
        <w:t>。</w:t>
      </w:r>
      <w:r>
        <w:rPr>
          <w:rFonts w:ascii="Times New Roman" w:hAnsi="宋体"/>
          <w:kern w:val="0"/>
          <w:sz w:val="24"/>
          <w:szCs w:val="24"/>
        </w:rPr>
        <w:t>关键员工与</w:t>
      </w:r>
      <w:r>
        <w:rPr>
          <w:rFonts w:ascii="Times New Roman" w:hAnsi="宋体"/>
          <w:b/>
          <w:kern w:val="0"/>
          <w:sz w:val="24"/>
          <w:szCs w:val="24"/>
        </w:rPr>
        <w:t>公司</w:t>
      </w:r>
      <w:r>
        <w:rPr>
          <w:rFonts w:ascii="Times New Roman" w:hAnsi="宋体"/>
          <w:kern w:val="0"/>
          <w:sz w:val="24"/>
          <w:szCs w:val="24"/>
        </w:rPr>
        <w:t>已签署包括劳动关系、竞业禁止、不劝诱、知识产权转让和保密义务等内容的劳动法律文件。</w:t>
      </w:r>
    </w:p>
    <w:p w14:paraId="7158C70F"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债务及担保</w:t>
      </w:r>
      <w:r>
        <w:rPr>
          <w:rFonts w:ascii="Times New Roman" w:hAnsi="宋体"/>
          <w:sz w:val="24"/>
          <w:szCs w:val="24"/>
        </w:rPr>
        <w:t>。除在附件一</w:t>
      </w:r>
      <w:r>
        <w:rPr>
          <w:rFonts w:ascii="Times New Roman" w:hAnsi="宋体" w:hint="eastAsia"/>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不存在未向</w:t>
      </w:r>
      <w:r>
        <w:rPr>
          <w:rFonts w:ascii="Times New Roman" w:hAnsi="宋体"/>
          <w:b/>
          <w:sz w:val="24"/>
          <w:szCs w:val="24"/>
        </w:rPr>
        <w:t>投资人</w:t>
      </w:r>
      <w:r>
        <w:rPr>
          <w:rFonts w:ascii="Times New Roman" w:hAnsi="宋体"/>
          <w:sz w:val="24"/>
          <w:szCs w:val="24"/>
        </w:rPr>
        <w:t>披露的重大负债或索赔；除向</w:t>
      </w:r>
      <w:r>
        <w:rPr>
          <w:rFonts w:ascii="Times New Roman" w:hAnsi="宋体"/>
          <w:b/>
          <w:sz w:val="24"/>
          <w:szCs w:val="24"/>
        </w:rPr>
        <w:t>投资人</w:t>
      </w:r>
      <w:r>
        <w:rPr>
          <w:rFonts w:ascii="Times New Roman" w:hAnsi="宋体"/>
          <w:sz w:val="24"/>
          <w:szCs w:val="24"/>
        </w:rPr>
        <w:t>披露的以外，</w:t>
      </w:r>
      <w:r>
        <w:rPr>
          <w:rFonts w:ascii="Times New Roman" w:hAnsi="宋体"/>
          <w:b/>
          <w:sz w:val="24"/>
          <w:szCs w:val="24"/>
        </w:rPr>
        <w:t>公司</w:t>
      </w:r>
      <w:r>
        <w:rPr>
          <w:rFonts w:ascii="Times New Roman" w:hAnsi="宋体"/>
          <w:sz w:val="24"/>
          <w:szCs w:val="24"/>
        </w:rPr>
        <w:t>并无任何以</w:t>
      </w:r>
      <w:r>
        <w:rPr>
          <w:rFonts w:ascii="Times New Roman" w:hAnsi="宋体"/>
          <w:b/>
          <w:sz w:val="24"/>
          <w:szCs w:val="24"/>
        </w:rPr>
        <w:t>公司</w:t>
      </w:r>
      <w:r>
        <w:rPr>
          <w:rFonts w:ascii="Times New Roman" w:hAnsi="宋体"/>
          <w:sz w:val="24"/>
          <w:szCs w:val="24"/>
        </w:rPr>
        <w:t>资产进行的保证、抵押、质押或其他形式的担保。</w:t>
      </w:r>
    </w:p>
    <w:p w14:paraId="75D98361"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b/>
          <w:sz w:val="24"/>
          <w:szCs w:val="24"/>
          <w:u w:val="single"/>
        </w:rPr>
        <w:t>公司</w:t>
      </w:r>
      <w:r>
        <w:rPr>
          <w:rFonts w:ascii="Times New Roman" w:hAnsi="宋体"/>
          <w:sz w:val="24"/>
          <w:szCs w:val="24"/>
          <w:u w:val="single"/>
        </w:rPr>
        <w:t>资产无重大瑕疵。</w:t>
      </w:r>
      <w:r>
        <w:rPr>
          <w:rFonts w:ascii="Times New Roman" w:hAnsi="宋体"/>
          <w:sz w:val="24"/>
          <w:szCs w:val="24"/>
        </w:rPr>
        <w:t>除在附件一</w:t>
      </w:r>
      <w:r>
        <w:rPr>
          <w:rFonts w:ascii="Times New Roman" w:hAnsi="宋体" w:hint="eastAsia"/>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所有的资产包括财产和权利，无任何未向</w:t>
      </w:r>
      <w:r>
        <w:rPr>
          <w:rFonts w:ascii="Times New Roman" w:hAnsi="宋体"/>
          <w:b/>
          <w:sz w:val="24"/>
          <w:szCs w:val="24"/>
        </w:rPr>
        <w:t>投资人</w:t>
      </w:r>
      <w:r>
        <w:rPr>
          <w:rFonts w:ascii="Times New Roman" w:hAnsi="宋体"/>
          <w:sz w:val="24"/>
          <w:szCs w:val="24"/>
        </w:rPr>
        <w:t>披露的重大权利瑕疵或限制。</w:t>
      </w:r>
    </w:p>
    <w:p w14:paraId="34922709"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bookmarkStart w:id="8" w:name="_Toc279192730"/>
      <w:r>
        <w:rPr>
          <w:rFonts w:ascii="Times New Roman" w:hAnsi="宋体"/>
          <w:sz w:val="24"/>
          <w:szCs w:val="24"/>
          <w:u w:val="single"/>
        </w:rPr>
        <w:t>信息披露</w:t>
      </w:r>
      <w:bookmarkEnd w:id="8"/>
      <w:r>
        <w:rPr>
          <w:rFonts w:ascii="Times New Roman" w:hAnsi="宋体"/>
          <w:sz w:val="24"/>
          <w:szCs w:val="24"/>
        </w:rPr>
        <w:t>。</w:t>
      </w: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披露了商业计划、关联交易，以及其他可能影响投资决策的信息，并保证前述披露和信息是真实、准确和完整的，在</w:t>
      </w:r>
      <w:r>
        <w:rPr>
          <w:rFonts w:ascii="Times New Roman" w:hAnsi="宋体"/>
          <w:b/>
          <w:sz w:val="24"/>
          <w:szCs w:val="24"/>
        </w:rPr>
        <w:t>投资人</w:t>
      </w:r>
      <w:r>
        <w:rPr>
          <w:rFonts w:ascii="Times New Roman" w:hAnsi="宋体"/>
          <w:sz w:val="24"/>
          <w:szCs w:val="24"/>
        </w:rPr>
        <w:t>要求的情况下，</w:t>
      </w:r>
      <w:r>
        <w:rPr>
          <w:rFonts w:ascii="Times New Roman" w:hAnsi="宋体"/>
          <w:b/>
          <w:sz w:val="24"/>
          <w:szCs w:val="24"/>
        </w:rPr>
        <w:t>公司</w:t>
      </w:r>
      <w:r>
        <w:rPr>
          <w:rFonts w:ascii="Times New Roman" w:hAnsi="宋体"/>
          <w:sz w:val="24"/>
          <w:szCs w:val="24"/>
        </w:rPr>
        <w:t>及</w:t>
      </w:r>
      <w:r>
        <w:rPr>
          <w:rFonts w:ascii="Times New Roman" w:hAnsi="宋体"/>
          <w:b/>
          <w:sz w:val="24"/>
          <w:szCs w:val="24"/>
        </w:rPr>
        <w:t>创始人</w:t>
      </w:r>
      <w:r>
        <w:rPr>
          <w:rFonts w:ascii="Times New Roman" w:hAnsi="宋体"/>
          <w:sz w:val="24"/>
          <w:szCs w:val="24"/>
        </w:rPr>
        <w:t>已提供相关文件。</w:t>
      </w:r>
    </w:p>
    <w:p w14:paraId="65F0556A"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bookmarkStart w:id="9" w:name="_Toc279192731"/>
      <w:r>
        <w:rPr>
          <w:rFonts w:ascii="Times New Roman" w:hAnsi="宋体"/>
          <w:b/>
          <w:sz w:val="24"/>
          <w:szCs w:val="24"/>
          <w:u w:val="single"/>
        </w:rPr>
        <w:t>公司</w:t>
      </w:r>
      <w:r>
        <w:rPr>
          <w:rFonts w:ascii="Times New Roman" w:hAnsi="宋体"/>
          <w:sz w:val="24"/>
          <w:szCs w:val="24"/>
          <w:u w:val="single"/>
        </w:rPr>
        <w:t>合法经营</w:t>
      </w:r>
      <w:bookmarkEnd w:id="9"/>
      <w:r>
        <w:rPr>
          <w:rFonts w:ascii="Times New Roman" w:hAnsi="宋体"/>
          <w:sz w:val="24"/>
          <w:szCs w:val="24"/>
        </w:rPr>
        <w:t>。</w:t>
      </w:r>
      <w:bookmarkStart w:id="10" w:name="_Toc279192732"/>
      <w:r>
        <w:rPr>
          <w:rFonts w:ascii="Times New Roman" w:hAnsi="宋体"/>
          <w:sz w:val="24"/>
          <w:szCs w:val="24"/>
        </w:rPr>
        <w:t>除在附件一</w:t>
      </w:r>
      <w:r>
        <w:rPr>
          <w:rFonts w:ascii="Times New Roman" w:hAnsi="宋体" w:hint="eastAsia"/>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保证，</w:t>
      </w:r>
      <w:r>
        <w:rPr>
          <w:rFonts w:ascii="Times New Roman" w:hAnsi="宋体"/>
          <w:b/>
          <w:sz w:val="24"/>
          <w:szCs w:val="24"/>
        </w:rPr>
        <w:t>公司</w:t>
      </w:r>
      <w:r>
        <w:rPr>
          <w:rFonts w:ascii="Times New Roman" w:hAnsi="宋体"/>
          <w:sz w:val="24"/>
          <w:szCs w:val="24"/>
        </w:rPr>
        <w:t>在</w:t>
      </w:r>
      <w:r>
        <w:rPr>
          <w:rFonts w:ascii="Times New Roman" w:hAnsi="宋体"/>
          <w:b/>
          <w:sz w:val="24"/>
          <w:szCs w:val="24"/>
        </w:rPr>
        <w:t>本协议</w:t>
      </w:r>
      <w:r>
        <w:rPr>
          <w:rFonts w:ascii="Times New Roman" w:hAnsi="宋体"/>
          <w:sz w:val="24"/>
          <w:szCs w:val="24"/>
        </w:rPr>
        <w:t>生效时拥有其经营所必需的证照、批文、授权和许可，不存在已知的可能导致政府机构中止、修改或撤销前述证照、批文、授权和许可的情况。</w:t>
      </w:r>
      <w:bookmarkEnd w:id="10"/>
      <w:r>
        <w:rPr>
          <w:rFonts w:ascii="Times New Roman" w:hAnsi="宋体"/>
          <w:b/>
          <w:sz w:val="24"/>
          <w:szCs w:val="24"/>
        </w:rPr>
        <w:t>公司</w:t>
      </w:r>
      <w:r>
        <w:rPr>
          <w:rFonts w:ascii="Times New Roman" w:hAnsi="宋体"/>
          <w:sz w:val="24"/>
          <w:szCs w:val="24"/>
        </w:rPr>
        <w:t>自其成立至今均依法经营，不存在违反或者可能违反法律规定的情况。</w:t>
      </w:r>
    </w:p>
    <w:p w14:paraId="5009B8D8"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u w:val="single"/>
        </w:rPr>
      </w:pPr>
      <w:bookmarkStart w:id="11" w:name="_Toc279192734"/>
      <w:r>
        <w:rPr>
          <w:rFonts w:ascii="Times New Roman" w:hAnsi="宋体"/>
          <w:sz w:val="24"/>
          <w:szCs w:val="24"/>
          <w:u w:val="single"/>
        </w:rPr>
        <w:lastRenderedPageBreak/>
        <w:t>税务</w:t>
      </w:r>
      <w:bookmarkEnd w:id="11"/>
      <w:r>
        <w:rPr>
          <w:rFonts w:ascii="Times New Roman" w:hAnsi="宋体"/>
          <w:sz w:val="24"/>
          <w:szCs w:val="24"/>
        </w:rPr>
        <w:t>。除在附件一</w:t>
      </w:r>
      <w:r>
        <w:rPr>
          <w:rFonts w:ascii="Times New Roman" w:hAnsi="宋体" w:hint="eastAsia"/>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就税款的支付、扣缴、免除及代扣代缴等方面遵守了相关法律的要求，不会发生重大不利影响；公司不存在任何针对</w:t>
      </w:r>
      <w:r>
        <w:rPr>
          <w:rFonts w:ascii="Times New Roman" w:hAnsi="宋体"/>
          <w:b/>
          <w:sz w:val="24"/>
          <w:szCs w:val="24"/>
        </w:rPr>
        <w:t>公司</w:t>
      </w:r>
      <w:r>
        <w:rPr>
          <w:rFonts w:ascii="Times New Roman" w:hAnsi="宋体"/>
          <w:sz w:val="24"/>
          <w:szCs w:val="24"/>
        </w:rPr>
        <w:t>税务事项的指控、调查、追索以及未执行完毕的处罚。</w:t>
      </w:r>
    </w:p>
    <w:p w14:paraId="2005218B"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bookmarkStart w:id="12" w:name="_Toc279192735"/>
      <w:r>
        <w:rPr>
          <w:rFonts w:ascii="Times New Roman" w:hAnsi="宋体"/>
          <w:sz w:val="24"/>
          <w:szCs w:val="24"/>
          <w:u w:val="single"/>
        </w:rPr>
        <w:t>知识产权</w:t>
      </w:r>
      <w:bookmarkEnd w:id="12"/>
      <w:r>
        <w:rPr>
          <w:rFonts w:ascii="Times New Roman" w:hAnsi="宋体"/>
          <w:sz w:val="24"/>
          <w:szCs w:val="24"/>
        </w:rPr>
        <w:t>。除在附件一</w:t>
      </w:r>
      <w:r>
        <w:rPr>
          <w:rFonts w:ascii="Times New Roman" w:hAnsi="宋体" w:hint="eastAsia"/>
          <w:sz w:val="24"/>
          <w:szCs w:val="24"/>
        </w:rPr>
        <w:t>《披露清单》中</w:t>
      </w:r>
      <w:r>
        <w:rPr>
          <w:rFonts w:ascii="Times New Roman" w:hAnsi="宋体"/>
          <w:sz w:val="24"/>
          <w:szCs w:val="24"/>
        </w:rPr>
        <w:t>已向</w:t>
      </w:r>
      <w:r>
        <w:rPr>
          <w:rFonts w:ascii="Times New Roman" w:hAnsi="宋体"/>
          <w:b/>
          <w:sz w:val="24"/>
          <w:szCs w:val="24"/>
        </w:rPr>
        <w:t>投资人</w:t>
      </w:r>
      <w:r>
        <w:rPr>
          <w:rFonts w:ascii="Times New Roman" w:hAnsi="宋体"/>
          <w:sz w:val="24"/>
          <w:szCs w:val="24"/>
        </w:rPr>
        <w:t>披露的之外，</w:t>
      </w:r>
      <w:r>
        <w:rPr>
          <w:rFonts w:ascii="Times New Roman" w:hAnsi="宋体"/>
          <w:b/>
          <w:sz w:val="24"/>
          <w:szCs w:val="24"/>
        </w:rPr>
        <w:t>公司</w:t>
      </w:r>
      <w:r>
        <w:rPr>
          <w:rFonts w:ascii="Times New Roman" w:hAnsi="宋体"/>
          <w:sz w:val="24"/>
          <w:szCs w:val="24"/>
        </w:rPr>
        <w:t>对其主营业务中涉及的知识产权拥有合法的权利，并已采取合理的手段来保护；</w:t>
      </w:r>
      <w:r>
        <w:rPr>
          <w:rFonts w:ascii="Times New Roman" w:hAnsi="宋体"/>
          <w:b/>
          <w:sz w:val="24"/>
          <w:szCs w:val="24"/>
        </w:rPr>
        <w:t>公司</w:t>
      </w:r>
      <w:r>
        <w:rPr>
          <w:rFonts w:ascii="Times New Roman" w:hAnsi="宋体"/>
          <w:sz w:val="24"/>
          <w:szCs w:val="24"/>
        </w:rPr>
        <w:t>已经进行了合理的安排，以使其员工因职务发明或创作产生的知识产权归</w:t>
      </w:r>
      <w:r>
        <w:rPr>
          <w:rFonts w:ascii="Times New Roman" w:hAnsi="宋体"/>
          <w:b/>
          <w:sz w:val="24"/>
          <w:szCs w:val="24"/>
        </w:rPr>
        <w:t>公司</w:t>
      </w:r>
      <w:r>
        <w:rPr>
          <w:rFonts w:ascii="Times New Roman" w:hAnsi="宋体"/>
          <w:sz w:val="24"/>
          <w:szCs w:val="24"/>
        </w:rPr>
        <w:t>所有；对于</w:t>
      </w:r>
      <w:r>
        <w:rPr>
          <w:rFonts w:ascii="Times New Roman" w:hAnsi="宋体"/>
          <w:b/>
          <w:sz w:val="24"/>
          <w:szCs w:val="24"/>
        </w:rPr>
        <w:t>公司</w:t>
      </w:r>
      <w:r>
        <w:rPr>
          <w:rFonts w:ascii="Times New Roman" w:hAnsi="宋体"/>
          <w:sz w:val="24"/>
          <w:szCs w:val="24"/>
        </w:rPr>
        <w:t>有重大影响的知识产权，不侵犯任何第三人的权利或与之相冲突。</w:t>
      </w:r>
    </w:p>
    <w:p w14:paraId="7FE49A9F" w14:textId="77777777" w:rsidR="004B7C98" w:rsidRDefault="00C46CD1">
      <w:pPr>
        <w:pStyle w:val="11"/>
        <w:numPr>
          <w:ilvl w:val="0"/>
          <w:numId w:val="10"/>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诉讼与行政调查</w:t>
      </w:r>
      <w:r>
        <w:rPr>
          <w:rFonts w:ascii="Times New Roman" w:hAnsi="宋体"/>
          <w:sz w:val="24"/>
          <w:szCs w:val="24"/>
        </w:rPr>
        <w:t>。</w:t>
      </w:r>
      <w:r>
        <w:rPr>
          <w:rFonts w:ascii="Times New Roman" w:hAnsi="宋体"/>
          <w:b/>
          <w:sz w:val="24"/>
          <w:szCs w:val="24"/>
        </w:rPr>
        <w:t>公司</w:t>
      </w:r>
      <w:r>
        <w:rPr>
          <w:rFonts w:ascii="Times New Roman" w:hAnsi="宋体"/>
          <w:sz w:val="24"/>
          <w:szCs w:val="24"/>
        </w:rPr>
        <w:t>不存在未向</w:t>
      </w:r>
      <w:r>
        <w:rPr>
          <w:rFonts w:ascii="Times New Roman" w:hAnsi="宋体"/>
          <w:b/>
          <w:sz w:val="24"/>
          <w:szCs w:val="24"/>
        </w:rPr>
        <w:t>投资人</w:t>
      </w:r>
      <w:r>
        <w:rPr>
          <w:rFonts w:ascii="Times New Roman" w:hAnsi="宋体"/>
          <w:sz w:val="24"/>
          <w:szCs w:val="24"/>
        </w:rPr>
        <w:t>披露的，针对</w:t>
      </w:r>
      <w:r>
        <w:rPr>
          <w:rFonts w:ascii="Times New Roman" w:hAnsi="宋体"/>
          <w:b/>
          <w:sz w:val="24"/>
          <w:szCs w:val="24"/>
        </w:rPr>
        <w:t>创始人</w:t>
      </w:r>
      <w:r>
        <w:rPr>
          <w:rFonts w:ascii="Times New Roman" w:hAnsi="宋体"/>
          <w:sz w:val="24"/>
          <w:szCs w:val="24"/>
        </w:rPr>
        <w:t>或</w:t>
      </w:r>
      <w:r>
        <w:rPr>
          <w:rFonts w:ascii="Times New Roman" w:hAnsi="宋体"/>
          <w:b/>
          <w:sz w:val="24"/>
          <w:szCs w:val="24"/>
        </w:rPr>
        <w:t>公司</w:t>
      </w:r>
      <w:r>
        <w:rPr>
          <w:rFonts w:ascii="Times New Roman" w:hAnsi="宋体"/>
          <w:sz w:val="24"/>
          <w:szCs w:val="24"/>
        </w:rPr>
        <w:t>的未决诉讼或仲裁以及未履行的裁判、裁决或行政调查、处罚。</w:t>
      </w:r>
    </w:p>
    <w:p w14:paraId="000CD0C2" w14:textId="77777777" w:rsidR="004B7C98" w:rsidRDefault="00C46CD1">
      <w:pPr>
        <w:pStyle w:val="2"/>
        <w:numPr>
          <w:ilvl w:val="1"/>
          <w:numId w:val="7"/>
        </w:numPr>
        <w:rPr>
          <w:rFonts w:ascii="宋体" w:eastAsia="宋体" w:hAnsi="宋体"/>
          <w:b/>
        </w:rPr>
      </w:pPr>
      <w:bookmarkStart w:id="13" w:name="_Toc405278769"/>
      <w:r>
        <w:rPr>
          <w:rFonts w:ascii="宋体" w:eastAsia="宋体" w:hAnsi="宋体"/>
          <w:b/>
        </w:rPr>
        <w:t>投资人的陈述和保证</w:t>
      </w:r>
      <w:bookmarkEnd w:id="13"/>
    </w:p>
    <w:p w14:paraId="06B153DC" w14:textId="77777777" w:rsidR="004B7C98" w:rsidRDefault="004B7C98">
      <w:pPr>
        <w:rPr>
          <w:rFonts w:ascii="Times New Roman" w:hAnsi="Times New Roman"/>
          <w:sz w:val="24"/>
          <w:szCs w:val="24"/>
        </w:rPr>
      </w:pPr>
    </w:p>
    <w:p w14:paraId="5BEAC6EF" w14:textId="77777777" w:rsidR="004B7C98" w:rsidRDefault="00C46CD1">
      <w:pPr>
        <w:pStyle w:val="11"/>
        <w:numPr>
          <w:ilvl w:val="0"/>
          <w:numId w:val="11"/>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sz w:val="24"/>
          <w:szCs w:val="24"/>
          <w:u w:val="single"/>
        </w:rPr>
        <w:t>资格与能力</w:t>
      </w:r>
      <w:r>
        <w:rPr>
          <w:rFonts w:ascii="Times New Roman" w:hAnsi="宋体"/>
          <w:sz w:val="24"/>
          <w:szCs w:val="24"/>
        </w:rPr>
        <w:t>。</w:t>
      </w:r>
      <w:r>
        <w:rPr>
          <w:rFonts w:ascii="Times New Roman" w:hAnsi="宋体"/>
          <w:b/>
          <w:sz w:val="24"/>
          <w:szCs w:val="24"/>
        </w:rPr>
        <w:t>投资人</w:t>
      </w:r>
      <w:r>
        <w:rPr>
          <w:rFonts w:ascii="Times New Roman" w:hAnsi="宋体"/>
          <w:sz w:val="24"/>
          <w:szCs w:val="24"/>
        </w:rPr>
        <w:t>具有相应的资格和民事行为能力，并具备充分的权限签署和履行</w:t>
      </w:r>
      <w:r>
        <w:rPr>
          <w:rFonts w:ascii="Times New Roman" w:hAnsi="宋体"/>
          <w:b/>
          <w:sz w:val="24"/>
          <w:szCs w:val="24"/>
        </w:rPr>
        <w:t>本协议</w:t>
      </w:r>
      <w:r>
        <w:rPr>
          <w:rFonts w:ascii="Times New Roman" w:hAnsi="宋体"/>
          <w:sz w:val="24"/>
          <w:szCs w:val="24"/>
        </w:rPr>
        <w:t>。</w:t>
      </w:r>
      <w:r>
        <w:rPr>
          <w:rFonts w:ascii="Times New Roman" w:hAnsi="宋体"/>
          <w:b/>
          <w:sz w:val="24"/>
          <w:szCs w:val="24"/>
        </w:rPr>
        <w:t>投资人</w:t>
      </w:r>
      <w:r>
        <w:rPr>
          <w:rFonts w:ascii="Times New Roman" w:hAnsi="宋体"/>
          <w:sz w:val="24"/>
          <w:szCs w:val="24"/>
        </w:rPr>
        <w:t>签署并履行</w:t>
      </w:r>
      <w:r>
        <w:rPr>
          <w:rFonts w:ascii="Times New Roman" w:hAnsi="宋体"/>
          <w:b/>
          <w:kern w:val="0"/>
          <w:sz w:val="24"/>
          <w:szCs w:val="24"/>
        </w:rPr>
        <w:t>本协议</w:t>
      </w:r>
      <w:r>
        <w:rPr>
          <w:rFonts w:ascii="Times New Roman" w:hAnsi="宋体"/>
          <w:sz w:val="24"/>
          <w:szCs w:val="24"/>
        </w:rPr>
        <w:t>不会违反有关法律，亦不会与其签署的其他合同或者协议发生冲突。</w:t>
      </w:r>
    </w:p>
    <w:p w14:paraId="58DEA62B" w14:textId="77777777" w:rsidR="004B7C98" w:rsidRDefault="00C46CD1">
      <w:pPr>
        <w:pStyle w:val="11"/>
        <w:numPr>
          <w:ilvl w:val="0"/>
          <w:numId w:val="11"/>
        </w:numPr>
        <w:tabs>
          <w:tab w:val="left" w:pos="1276"/>
        </w:tabs>
        <w:adjustRightInd w:val="0"/>
        <w:snapToGrid w:val="0"/>
        <w:spacing w:afterLines="50" w:after="156" w:line="440" w:lineRule="exact"/>
        <w:ind w:left="1276" w:firstLineChars="0" w:hanging="425"/>
        <w:outlineLvl w:val="3"/>
        <w:rPr>
          <w:rFonts w:ascii="Times New Roman" w:hAnsi="Times New Roman"/>
          <w:sz w:val="24"/>
          <w:szCs w:val="24"/>
        </w:rPr>
      </w:pPr>
      <w:r>
        <w:rPr>
          <w:rFonts w:ascii="Times New Roman" w:hAnsi="宋体"/>
          <w:b/>
          <w:sz w:val="24"/>
          <w:szCs w:val="24"/>
          <w:u w:val="single"/>
        </w:rPr>
        <w:t>投资款</w:t>
      </w:r>
      <w:r>
        <w:rPr>
          <w:rFonts w:ascii="Times New Roman" w:hAnsi="宋体"/>
          <w:sz w:val="24"/>
          <w:szCs w:val="24"/>
          <w:u w:val="single"/>
        </w:rPr>
        <w:t>的合法性</w:t>
      </w:r>
      <w:r>
        <w:rPr>
          <w:rFonts w:ascii="Times New Roman" w:hAnsi="宋体"/>
          <w:sz w:val="24"/>
          <w:szCs w:val="24"/>
        </w:rPr>
        <w:t>。</w:t>
      </w:r>
      <w:r>
        <w:rPr>
          <w:rFonts w:ascii="Times New Roman" w:hAnsi="宋体"/>
          <w:b/>
          <w:sz w:val="24"/>
          <w:szCs w:val="24"/>
        </w:rPr>
        <w:t>投资人</w:t>
      </w:r>
      <w:r>
        <w:rPr>
          <w:rFonts w:ascii="Times New Roman" w:hAnsi="宋体"/>
          <w:sz w:val="24"/>
          <w:szCs w:val="24"/>
        </w:rPr>
        <w:t>保证其依据</w:t>
      </w:r>
      <w:r>
        <w:rPr>
          <w:rFonts w:ascii="Times New Roman" w:hAnsi="宋体"/>
          <w:b/>
          <w:kern w:val="0"/>
          <w:sz w:val="24"/>
          <w:szCs w:val="24"/>
        </w:rPr>
        <w:t>本协议</w:t>
      </w:r>
      <w:r>
        <w:rPr>
          <w:rFonts w:ascii="Times New Roman" w:hAnsi="宋体"/>
          <w:sz w:val="24"/>
          <w:szCs w:val="24"/>
        </w:rPr>
        <w:t>认购</w:t>
      </w:r>
      <w:r>
        <w:rPr>
          <w:rFonts w:ascii="Times New Roman" w:hAnsi="宋体"/>
          <w:b/>
          <w:sz w:val="24"/>
          <w:szCs w:val="24"/>
        </w:rPr>
        <w:t>公司</w:t>
      </w:r>
      <w:r>
        <w:rPr>
          <w:rFonts w:ascii="Times New Roman" w:hAnsi="宋体"/>
          <w:sz w:val="24"/>
          <w:szCs w:val="24"/>
        </w:rPr>
        <w:t>相应股权的</w:t>
      </w:r>
      <w:r>
        <w:rPr>
          <w:rFonts w:ascii="Times New Roman" w:hAnsi="宋体"/>
          <w:b/>
          <w:sz w:val="24"/>
          <w:szCs w:val="24"/>
        </w:rPr>
        <w:t>投资款</w:t>
      </w:r>
      <w:r>
        <w:rPr>
          <w:rFonts w:ascii="Times New Roman" w:hAnsi="宋体"/>
          <w:sz w:val="24"/>
          <w:szCs w:val="24"/>
        </w:rPr>
        <w:t>来源合法。</w:t>
      </w:r>
    </w:p>
    <w:p w14:paraId="7099A419" w14:textId="77777777" w:rsidR="004B7C98" w:rsidRDefault="00C46CD1">
      <w:pPr>
        <w:pStyle w:val="1"/>
        <w:numPr>
          <w:ilvl w:val="0"/>
          <w:numId w:val="6"/>
        </w:numPr>
        <w:jc w:val="center"/>
        <w:rPr>
          <w:rFonts w:ascii="Times New Roman" w:hAnsi="宋体"/>
          <w:sz w:val="24"/>
          <w:szCs w:val="24"/>
        </w:rPr>
      </w:pPr>
      <w:bookmarkStart w:id="14" w:name="_Toc405278770"/>
      <w:r>
        <w:rPr>
          <w:rFonts w:ascii="Times New Roman" w:hAnsi="宋体" w:hint="eastAsia"/>
          <w:sz w:val="24"/>
          <w:szCs w:val="24"/>
        </w:rPr>
        <w:t>创始人的</w:t>
      </w:r>
      <w:r>
        <w:rPr>
          <w:rFonts w:ascii="Times New Roman" w:hAnsi="宋体"/>
          <w:sz w:val="24"/>
          <w:szCs w:val="24"/>
        </w:rPr>
        <w:t>权利</w:t>
      </w:r>
      <w:r>
        <w:rPr>
          <w:rFonts w:ascii="Times New Roman" w:hAnsi="宋体" w:hint="eastAsia"/>
          <w:sz w:val="24"/>
          <w:szCs w:val="24"/>
        </w:rPr>
        <w:t>限制</w:t>
      </w:r>
      <w:bookmarkEnd w:id="14"/>
    </w:p>
    <w:p w14:paraId="5139432D" w14:textId="77777777" w:rsidR="004B7C98" w:rsidRDefault="00C46CD1">
      <w:pPr>
        <w:pStyle w:val="2"/>
        <w:numPr>
          <w:ilvl w:val="1"/>
          <w:numId w:val="7"/>
        </w:numPr>
        <w:rPr>
          <w:rFonts w:ascii="宋体" w:eastAsia="宋体" w:hAnsi="宋体"/>
          <w:b/>
        </w:rPr>
      </w:pPr>
      <w:bookmarkStart w:id="15" w:name="_Toc405278771"/>
      <w:r>
        <w:rPr>
          <w:rFonts w:ascii="宋体" w:eastAsia="宋体" w:hAnsi="宋体"/>
          <w:b/>
        </w:rPr>
        <w:t>股权的成熟</w:t>
      </w:r>
      <w:bookmarkEnd w:id="15"/>
    </w:p>
    <w:p w14:paraId="1CD2E500" w14:textId="77777777" w:rsidR="004B7C98" w:rsidRDefault="004B7C98">
      <w:pPr>
        <w:pStyle w:val="11"/>
        <w:ind w:left="499" w:firstLineChars="0" w:firstLine="0"/>
        <w:rPr>
          <w:rFonts w:ascii="Times New Roman" w:hAnsi="Times New Roman"/>
          <w:b/>
          <w:sz w:val="24"/>
          <w:szCs w:val="24"/>
        </w:rPr>
      </w:pPr>
    </w:p>
    <w:p w14:paraId="61A7E7B2" w14:textId="77777777" w:rsidR="004B7C98" w:rsidRDefault="00C46CD1">
      <w:pPr>
        <w:pStyle w:val="11"/>
        <w:numPr>
          <w:ilvl w:val="1"/>
          <w:numId w:val="12"/>
        </w:numPr>
        <w:spacing w:line="440" w:lineRule="exact"/>
        <w:ind w:left="851" w:firstLineChars="0" w:hanging="397"/>
        <w:rPr>
          <w:rFonts w:ascii="Times New Roman" w:hAnsi="Times New Roman"/>
          <w:b/>
          <w:sz w:val="24"/>
          <w:szCs w:val="24"/>
        </w:rPr>
      </w:pPr>
      <w:r>
        <w:rPr>
          <w:rFonts w:ascii="Times New Roman" w:hAnsi="宋体"/>
          <w:b/>
          <w:kern w:val="0"/>
          <w:sz w:val="24"/>
          <w:szCs w:val="24"/>
        </w:rPr>
        <w:t>创始人</w:t>
      </w:r>
      <w:r>
        <w:rPr>
          <w:rFonts w:ascii="Times New Roman" w:hAnsi="宋体"/>
          <w:kern w:val="0"/>
          <w:sz w:val="24"/>
          <w:szCs w:val="24"/>
        </w:rPr>
        <w:t>同意，</w:t>
      </w:r>
      <w:r>
        <w:rPr>
          <w:rFonts w:ascii="Times New Roman" w:hAnsi="宋体" w:hint="eastAsia"/>
          <w:kern w:val="0"/>
          <w:sz w:val="24"/>
          <w:szCs w:val="24"/>
        </w:rPr>
        <w:t>如果截至股权成熟之日，创始人持续全职为公司工作，</w:t>
      </w:r>
      <w:r>
        <w:rPr>
          <w:rFonts w:ascii="Times New Roman" w:hAnsi="宋体"/>
          <w:kern w:val="0"/>
          <w:sz w:val="24"/>
          <w:szCs w:val="24"/>
        </w:rPr>
        <w:t>其所持有的全部</w:t>
      </w:r>
      <w:r>
        <w:rPr>
          <w:rFonts w:ascii="Times New Roman" w:hAnsi="宋体"/>
          <w:b/>
          <w:kern w:val="0"/>
          <w:sz w:val="24"/>
          <w:szCs w:val="24"/>
        </w:rPr>
        <w:t>公司</w:t>
      </w:r>
      <w:r>
        <w:rPr>
          <w:rFonts w:ascii="Times New Roman" w:hAnsi="宋体"/>
          <w:kern w:val="0"/>
          <w:sz w:val="24"/>
          <w:szCs w:val="24"/>
        </w:rPr>
        <w:t>股权自</w:t>
      </w:r>
      <w:r>
        <w:rPr>
          <w:rFonts w:ascii="Times New Roman" w:hAnsi="宋体"/>
          <w:b/>
          <w:kern w:val="0"/>
          <w:sz w:val="24"/>
          <w:szCs w:val="24"/>
        </w:rPr>
        <w:t>本协议</w:t>
      </w:r>
      <w:r>
        <w:rPr>
          <w:rFonts w:ascii="Times New Roman" w:hAnsi="宋体" w:hint="eastAsia"/>
          <w:kern w:val="0"/>
          <w:sz w:val="24"/>
          <w:szCs w:val="24"/>
        </w:rPr>
        <w:t>生效</w:t>
      </w:r>
      <w:r>
        <w:rPr>
          <w:rFonts w:ascii="Times New Roman" w:hAnsi="宋体"/>
          <w:kern w:val="0"/>
          <w:sz w:val="24"/>
          <w:szCs w:val="24"/>
        </w:rPr>
        <w:t>之日起分</w:t>
      </w:r>
      <w:r>
        <w:rPr>
          <w:rFonts w:ascii="Times New Roman" w:hAnsi="宋体" w:hint="eastAsia"/>
          <w:kern w:val="0"/>
          <w:sz w:val="24"/>
          <w:szCs w:val="24"/>
        </w:rPr>
        <w:t>[</w:t>
      </w:r>
      <w:r>
        <w:rPr>
          <w:rFonts w:ascii="Times New Roman" w:hAnsi="Times New Roman"/>
          <w:kern w:val="0"/>
          <w:sz w:val="24"/>
          <w:szCs w:val="24"/>
        </w:rPr>
        <w:t>4</w:t>
      </w:r>
      <w:r>
        <w:rPr>
          <w:rFonts w:ascii="Times New Roman" w:hAnsi="Times New Roman" w:hint="eastAsia"/>
          <w:kern w:val="0"/>
          <w:sz w:val="24"/>
          <w:szCs w:val="24"/>
        </w:rPr>
        <w:t>]</w:t>
      </w:r>
      <w:r>
        <w:rPr>
          <w:rFonts w:ascii="Times New Roman" w:hAnsi="宋体"/>
          <w:kern w:val="0"/>
          <w:sz w:val="24"/>
          <w:szCs w:val="24"/>
        </w:rPr>
        <w:t>年成熟</w:t>
      </w:r>
      <w:r>
        <w:rPr>
          <w:rFonts w:ascii="Times New Roman" w:hAnsi="宋体" w:hint="eastAsia"/>
          <w:kern w:val="0"/>
          <w:sz w:val="24"/>
          <w:szCs w:val="24"/>
        </w:rPr>
        <w:t>。其中，满</w:t>
      </w:r>
      <w:r>
        <w:rPr>
          <w:rFonts w:ascii="Times New Roman" w:hAnsi="宋体" w:hint="eastAsia"/>
          <w:kern w:val="0"/>
          <w:sz w:val="24"/>
          <w:szCs w:val="24"/>
        </w:rPr>
        <w:t>[2]</w:t>
      </w:r>
      <w:r>
        <w:rPr>
          <w:rFonts w:ascii="Times New Roman" w:hAnsi="宋体" w:hint="eastAsia"/>
          <w:kern w:val="0"/>
          <w:sz w:val="24"/>
          <w:szCs w:val="24"/>
        </w:rPr>
        <w:t>年成熟</w:t>
      </w:r>
      <w:r>
        <w:rPr>
          <w:rFonts w:ascii="Times New Roman" w:hAnsi="宋体" w:hint="eastAsia"/>
          <w:kern w:val="0"/>
          <w:sz w:val="24"/>
          <w:szCs w:val="24"/>
        </w:rPr>
        <w:t>[50%]</w:t>
      </w:r>
      <w:r>
        <w:rPr>
          <w:rFonts w:ascii="Times New Roman" w:hAnsi="宋体" w:hint="eastAsia"/>
          <w:kern w:val="0"/>
          <w:sz w:val="24"/>
          <w:szCs w:val="24"/>
        </w:rPr>
        <w:t>，满</w:t>
      </w:r>
      <w:r>
        <w:rPr>
          <w:rFonts w:ascii="Times New Roman" w:hAnsi="宋体" w:hint="eastAsia"/>
          <w:kern w:val="0"/>
          <w:sz w:val="24"/>
          <w:szCs w:val="24"/>
        </w:rPr>
        <w:t>[3]</w:t>
      </w:r>
      <w:r>
        <w:rPr>
          <w:rFonts w:ascii="Times New Roman" w:hAnsi="宋体" w:hint="eastAsia"/>
          <w:kern w:val="0"/>
          <w:sz w:val="24"/>
          <w:szCs w:val="24"/>
        </w:rPr>
        <w:t>年成熟</w:t>
      </w:r>
      <w:r>
        <w:rPr>
          <w:rFonts w:ascii="Times New Roman" w:hAnsi="宋体" w:hint="eastAsia"/>
          <w:kern w:val="0"/>
          <w:sz w:val="24"/>
          <w:szCs w:val="24"/>
        </w:rPr>
        <w:t>[75%]</w:t>
      </w:r>
      <w:r>
        <w:rPr>
          <w:rFonts w:ascii="Times New Roman" w:hAnsi="宋体" w:hint="eastAsia"/>
          <w:kern w:val="0"/>
          <w:sz w:val="24"/>
          <w:szCs w:val="24"/>
        </w:rPr>
        <w:t>，满</w:t>
      </w:r>
      <w:r>
        <w:rPr>
          <w:rFonts w:ascii="Times New Roman" w:hAnsi="宋体" w:hint="eastAsia"/>
          <w:kern w:val="0"/>
          <w:sz w:val="24"/>
          <w:szCs w:val="24"/>
        </w:rPr>
        <w:t>[4]</w:t>
      </w:r>
      <w:r>
        <w:rPr>
          <w:rFonts w:ascii="Times New Roman" w:hAnsi="宋体" w:hint="eastAsia"/>
          <w:kern w:val="0"/>
          <w:sz w:val="24"/>
          <w:szCs w:val="24"/>
        </w:rPr>
        <w:t>年</w:t>
      </w:r>
      <w:r>
        <w:rPr>
          <w:rFonts w:ascii="Times New Roman" w:hAnsi="宋体"/>
          <w:kern w:val="0"/>
          <w:sz w:val="24"/>
          <w:szCs w:val="24"/>
        </w:rPr>
        <w:t>成熟</w:t>
      </w:r>
      <w:r>
        <w:rPr>
          <w:rFonts w:ascii="Times New Roman" w:hAnsi="宋体" w:hint="eastAsia"/>
          <w:kern w:val="0"/>
          <w:sz w:val="24"/>
          <w:szCs w:val="24"/>
        </w:rPr>
        <w:t>[</w:t>
      </w:r>
      <w:r>
        <w:rPr>
          <w:rFonts w:ascii="Times New Roman" w:hAnsi="Times New Roman" w:hint="eastAsia"/>
          <w:kern w:val="0"/>
          <w:sz w:val="24"/>
          <w:szCs w:val="24"/>
        </w:rPr>
        <w:t>100</w:t>
      </w:r>
      <w:r>
        <w:rPr>
          <w:rFonts w:ascii="Times New Roman" w:hAnsi="Times New Roman"/>
          <w:kern w:val="0"/>
          <w:sz w:val="24"/>
          <w:szCs w:val="24"/>
        </w:rPr>
        <w:t>%</w:t>
      </w:r>
      <w:r>
        <w:rPr>
          <w:rFonts w:ascii="Times New Roman" w:hAnsi="Times New Roman" w:hint="eastAsia"/>
          <w:kern w:val="0"/>
          <w:sz w:val="24"/>
          <w:szCs w:val="24"/>
        </w:rPr>
        <w:t>]</w:t>
      </w:r>
      <w:r>
        <w:rPr>
          <w:rFonts w:ascii="Times New Roman" w:hAnsi="宋体"/>
          <w:kern w:val="0"/>
          <w:sz w:val="24"/>
          <w:szCs w:val="24"/>
        </w:rPr>
        <w:t>。</w:t>
      </w:r>
    </w:p>
    <w:p w14:paraId="0170886F" w14:textId="77777777" w:rsidR="004B7C98" w:rsidRDefault="00C46CD1">
      <w:pPr>
        <w:pStyle w:val="11"/>
        <w:numPr>
          <w:ilvl w:val="1"/>
          <w:numId w:val="12"/>
        </w:numPr>
        <w:spacing w:line="440" w:lineRule="exact"/>
        <w:ind w:left="851" w:firstLineChars="0" w:hanging="397"/>
        <w:rPr>
          <w:rFonts w:ascii="Times New Roman" w:hAnsi="Times New Roman"/>
          <w:kern w:val="0"/>
          <w:sz w:val="24"/>
          <w:szCs w:val="24"/>
        </w:rPr>
      </w:pPr>
      <w:r>
        <w:rPr>
          <w:rFonts w:ascii="Times New Roman" w:hAnsi="宋体"/>
          <w:kern w:val="0"/>
          <w:sz w:val="24"/>
          <w:szCs w:val="24"/>
        </w:rPr>
        <w:t>在</w:t>
      </w:r>
      <w:r>
        <w:rPr>
          <w:rFonts w:ascii="Times New Roman" w:hAnsi="宋体"/>
          <w:b/>
          <w:kern w:val="0"/>
          <w:sz w:val="24"/>
          <w:szCs w:val="24"/>
        </w:rPr>
        <w:t>创始人</w:t>
      </w:r>
      <w:r>
        <w:rPr>
          <w:rFonts w:ascii="Times New Roman" w:hAnsi="宋体" w:hint="eastAsia"/>
          <w:b/>
          <w:kern w:val="0"/>
          <w:sz w:val="24"/>
          <w:szCs w:val="24"/>
        </w:rPr>
        <w:t>股东</w:t>
      </w:r>
      <w:r>
        <w:rPr>
          <w:rFonts w:ascii="Times New Roman" w:hAnsi="宋体"/>
          <w:kern w:val="0"/>
          <w:sz w:val="24"/>
          <w:szCs w:val="24"/>
        </w:rPr>
        <w:t>的股权成熟</w:t>
      </w:r>
      <w:r>
        <w:rPr>
          <w:rFonts w:ascii="Times New Roman" w:hAnsi="宋体" w:hint="eastAsia"/>
          <w:kern w:val="0"/>
          <w:sz w:val="24"/>
          <w:szCs w:val="24"/>
        </w:rPr>
        <w:t>之</w:t>
      </w:r>
      <w:r>
        <w:rPr>
          <w:rFonts w:ascii="Times New Roman" w:hAnsi="宋体"/>
          <w:kern w:val="0"/>
          <w:sz w:val="24"/>
          <w:szCs w:val="24"/>
        </w:rPr>
        <w:t>前，如发生以下</w:t>
      </w:r>
      <w:r>
        <w:rPr>
          <w:rFonts w:ascii="Times New Roman" w:hAnsi="宋体" w:hint="eastAsia"/>
          <w:kern w:val="0"/>
          <w:sz w:val="24"/>
          <w:szCs w:val="24"/>
        </w:rPr>
        <w:t>四</w:t>
      </w:r>
      <w:r>
        <w:rPr>
          <w:rFonts w:ascii="Times New Roman" w:hAnsi="宋体"/>
          <w:kern w:val="0"/>
          <w:sz w:val="24"/>
          <w:szCs w:val="24"/>
        </w:rPr>
        <w:t>种情况之一的，</w:t>
      </w:r>
      <w:r>
        <w:rPr>
          <w:rFonts w:ascii="Times New Roman" w:hAnsi="宋体" w:hint="eastAsia"/>
          <w:kern w:val="0"/>
          <w:sz w:val="24"/>
          <w:szCs w:val="24"/>
        </w:rPr>
        <w:t>该</w:t>
      </w:r>
      <w:r>
        <w:rPr>
          <w:rFonts w:ascii="Times New Roman" w:hAnsi="宋体"/>
          <w:b/>
          <w:kern w:val="0"/>
          <w:sz w:val="24"/>
          <w:szCs w:val="24"/>
        </w:rPr>
        <w:t>创始人</w:t>
      </w:r>
      <w:r>
        <w:rPr>
          <w:rFonts w:ascii="Times New Roman" w:hAnsi="宋体" w:hint="eastAsia"/>
          <w:kern w:val="0"/>
          <w:sz w:val="24"/>
          <w:szCs w:val="24"/>
        </w:rPr>
        <w:t>特此同意</w:t>
      </w:r>
      <w:r>
        <w:rPr>
          <w:rFonts w:ascii="Times New Roman" w:hAnsi="宋体"/>
          <w:kern w:val="0"/>
          <w:sz w:val="24"/>
          <w:szCs w:val="24"/>
        </w:rPr>
        <w:t>将以</w:t>
      </w:r>
      <w:r>
        <w:rPr>
          <w:rFonts w:ascii="Times New Roman" w:hAnsi="Times New Roman"/>
          <w:kern w:val="0"/>
          <w:sz w:val="24"/>
          <w:szCs w:val="24"/>
        </w:rPr>
        <w:t>1</w:t>
      </w:r>
      <w:r>
        <w:rPr>
          <w:rFonts w:ascii="Times New Roman" w:hAnsi="宋体"/>
          <w:kern w:val="0"/>
          <w:sz w:val="24"/>
          <w:szCs w:val="24"/>
        </w:rPr>
        <w:t>元人民币的价格（如法律就股权转让的最低价格另有强制性规定的，从其规定），将其未成熟的股权转让给</w:t>
      </w:r>
      <w:r>
        <w:rPr>
          <w:rFonts w:ascii="Times New Roman" w:hAnsi="宋体" w:hint="eastAsia"/>
          <w:b/>
          <w:kern w:val="0"/>
          <w:sz w:val="24"/>
          <w:szCs w:val="24"/>
        </w:rPr>
        <w:t>公司</w:t>
      </w:r>
      <w:r>
        <w:rPr>
          <w:rFonts w:ascii="Times New Roman" w:hAnsi="宋体" w:hint="eastAsia"/>
          <w:kern w:val="0"/>
          <w:sz w:val="24"/>
          <w:szCs w:val="24"/>
        </w:rPr>
        <w:t>指定人员，该等股权应计入</w:t>
      </w:r>
      <w:r>
        <w:rPr>
          <w:rFonts w:ascii="Times New Roman" w:hAnsi="宋体" w:hint="eastAsia"/>
          <w:b/>
          <w:kern w:val="0"/>
          <w:sz w:val="24"/>
          <w:szCs w:val="24"/>
        </w:rPr>
        <w:t>公司</w:t>
      </w:r>
      <w:r>
        <w:rPr>
          <w:rFonts w:ascii="Times New Roman" w:hAnsi="宋体" w:hint="eastAsia"/>
          <w:kern w:val="0"/>
          <w:sz w:val="24"/>
          <w:szCs w:val="24"/>
        </w:rPr>
        <w:t>激励股权池</w:t>
      </w:r>
      <w:r>
        <w:rPr>
          <w:rFonts w:ascii="Times New Roman" w:hAnsi="宋体"/>
          <w:kern w:val="0"/>
          <w:sz w:val="24"/>
          <w:szCs w:val="24"/>
        </w:rPr>
        <w:t>：</w:t>
      </w:r>
    </w:p>
    <w:p w14:paraId="552ECBF6" w14:textId="77777777" w:rsidR="004B7C98" w:rsidRDefault="00C46CD1">
      <w:pPr>
        <w:pStyle w:val="11"/>
        <w:numPr>
          <w:ilvl w:val="0"/>
          <w:numId w:val="13"/>
        </w:numPr>
        <w:tabs>
          <w:tab w:val="left" w:pos="1276"/>
        </w:tabs>
        <w:adjustRightInd w:val="0"/>
        <w:snapToGrid w:val="0"/>
        <w:spacing w:line="440" w:lineRule="exact"/>
        <w:ind w:left="1276" w:firstLineChars="0" w:hanging="425"/>
        <w:outlineLvl w:val="3"/>
        <w:rPr>
          <w:rFonts w:ascii="Times New Roman" w:hAnsi="Times New Roman"/>
          <w:sz w:val="24"/>
          <w:szCs w:val="24"/>
        </w:rPr>
      </w:pPr>
      <w:r>
        <w:rPr>
          <w:rFonts w:ascii="Times New Roman" w:hAnsi="宋体"/>
          <w:sz w:val="24"/>
          <w:szCs w:val="24"/>
        </w:rPr>
        <w:lastRenderedPageBreak/>
        <w:t>主动从</w:t>
      </w:r>
      <w:r>
        <w:rPr>
          <w:rFonts w:ascii="Times New Roman" w:hAnsi="宋体"/>
          <w:b/>
          <w:sz w:val="24"/>
          <w:szCs w:val="24"/>
        </w:rPr>
        <w:t>公司</w:t>
      </w:r>
      <w:r>
        <w:rPr>
          <w:rFonts w:ascii="Times New Roman" w:hAnsi="宋体"/>
          <w:sz w:val="24"/>
          <w:szCs w:val="24"/>
        </w:rPr>
        <w:t>离职的；</w:t>
      </w:r>
    </w:p>
    <w:p w14:paraId="7F537AB3" w14:textId="77777777" w:rsidR="004B7C98" w:rsidRDefault="00C46CD1">
      <w:pPr>
        <w:pStyle w:val="11"/>
        <w:numPr>
          <w:ilvl w:val="0"/>
          <w:numId w:val="13"/>
        </w:numPr>
        <w:tabs>
          <w:tab w:val="left" w:pos="1260"/>
        </w:tabs>
        <w:adjustRightInd w:val="0"/>
        <w:snapToGrid w:val="0"/>
        <w:spacing w:line="440" w:lineRule="exact"/>
        <w:ind w:left="1276" w:firstLineChars="0" w:hanging="425"/>
        <w:outlineLvl w:val="3"/>
        <w:rPr>
          <w:rFonts w:ascii="Times New Roman" w:hAnsi="Times New Roman"/>
          <w:sz w:val="24"/>
          <w:szCs w:val="24"/>
        </w:rPr>
      </w:pPr>
      <w:r>
        <w:rPr>
          <w:rFonts w:ascii="Times New Roman" w:hAnsi="宋体"/>
          <w:sz w:val="24"/>
          <w:szCs w:val="24"/>
        </w:rPr>
        <w:t>因自身原因不能履行职务的；</w:t>
      </w:r>
    </w:p>
    <w:p w14:paraId="409724A1" w14:textId="77777777" w:rsidR="004B7C98" w:rsidRDefault="00C46CD1">
      <w:pPr>
        <w:pStyle w:val="11"/>
        <w:numPr>
          <w:ilvl w:val="0"/>
          <w:numId w:val="13"/>
        </w:numPr>
        <w:tabs>
          <w:tab w:val="left" w:pos="1260"/>
        </w:tabs>
        <w:adjustRightInd w:val="0"/>
        <w:snapToGrid w:val="0"/>
        <w:spacing w:line="440" w:lineRule="exact"/>
        <w:ind w:left="1276" w:firstLineChars="0" w:hanging="425"/>
        <w:outlineLvl w:val="3"/>
        <w:rPr>
          <w:rFonts w:ascii="Times New Roman" w:hAnsi="Times New Roman"/>
          <w:sz w:val="24"/>
          <w:szCs w:val="24"/>
        </w:rPr>
      </w:pPr>
      <w:r>
        <w:rPr>
          <w:rFonts w:ascii="Times New Roman" w:hAnsi="宋体" w:hint="eastAsia"/>
          <w:sz w:val="24"/>
          <w:szCs w:val="24"/>
        </w:rPr>
        <w:t>严重违反全职工作、竞业禁止义务或泄露</w:t>
      </w:r>
      <w:r>
        <w:rPr>
          <w:rFonts w:ascii="Times New Roman" w:hAnsi="宋体" w:hint="eastAsia"/>
          <w:b/>
          <w:sz w:val="24"/>
          <w:szCs w:val="24"/>
        </w:rPr>
        <w:t>公司</w:t>
      </w:r>
      <w:r>
        <w:rPr>
          <w:rFonts w:ascii="Times New Roman" w:hAnsi="宋体" w:hint="eastAsia"/>
          <w:sz w:val="24"/>
          <w:szCs w:val="24"/>
        </w:rPr>
        <w:t>重大商业秘密；</w:t>
      </w:r>
      <w:r>
        <w:rPr>
          <w:rFonts w:ascii="Times New Roman" w:hAnsi="宋体"/>
          <w:sz w:val="24"/>
          <w:szCs w:val="24"/>
        </w:rPr>
        <w:t>或</w:t>
      </w:r>
    </w:p>
    <w:p w14:paraId="01651B38" w14:textId="77777777" w:rsidR="004B7C98" w:rsidRDefault="00C46CD1">
      <w:pPr>
        <w:pStyle w:val="11"/>
        <w:numPr>
          <w:ilvl w:val="0"/>
          <w:numId w:val="13"/>
        </w:numPr>
        <w:tabs>
          <w:tab w:val="left" w:pos="1260"/>
        </w:tabs>
        <w:adjustRightInd w:val="0"/>
        <w:snapToGrid w:val="0"/>
        <w:spacing w:line="440" w:lineRule="exact"/>
        <w:ind w:left="1276" w:firstLineChars="0" w:hanging="425"/>
        <w:outlineLvl w:val="3"/>
        <w:rPr>
          <w:rFonts w:ascii="Times New Roman" w:hAnsi="Times New Roman"/>
          <w:sz w:val="24"/>
          <w:szCs w:val="24"/>
        </w:rPr>
      </w:pPr>
      <w:r>
        <w:rPr>
          <w:rFonts w:ascii="Times New Roman" w:hAnsi="宋体"/>
          <w:sz w:val="24"/>
          <w:szCs w:val="24"/>
        </w:rPr>
        <w:t>因故意或重大过失而</w:t>
      </w:r>
      <w:r>
        <w:rPr>
          <w:rFonts w:ascii="Times New Roman" w:hAnsi="宋体" w:hint="eastAsia"/>
          <w:sz w:val="24"/>
          <w:szCs w:val="24"/>
        </w:rPr>
        <w:t>给</w:t>
      </w:r>
      <w:r>
        <w:rPr>
          <w:rFonts w:ascii="Times New Roman" w:hAnsi="宋体" w:hint="eastAsia"/>
          <w:b/>
          <w:sz w:val="24"/>
          <w:szCs w:val="24"/>
        </w:rPr>
        <w:t>公司</w:t>
      </w:r>
      <w:r>
        <w:rPr>
          <w:rFonts w:ascii="Times New Roman" w:hAnsi="宋体" w:hint="eastAsia"/>
          <w:sz w:val="24"/>
          <w:szCs w:val="24"/>
        </w:rPr>
        <w:t>造成重大损失或不利影响的</w:t>
      </w:r>
      <w:r>
        <w:rPr>
          <w:rFonts w:ascii="Times New Roman" w:hAnsi="宋体"/>
          <w:sz w:val="24"/>
          <w:szCs w:val="24"/>
        </w:rPr>
        <w:t>。</w:t>
      </w:r>
    </w:p>
    <w:p w14:paraId="1ED1E7F2" w14:textId="77777777" w:rsidR="004B7C98" w:rsidRDefault="004B7C98">
      <w:pPr>
        <w:tabs>
          <w:tab w:val="left" w:pos="0"/>
          <w:tab w:val="left" w:pos="1260"/>
        </w:tabs>
        <w:adjustRightInd w:val="0"/>
        <w:snapToGrid w:val="0"/>
        <w:outlineLvl w:val="3"/>
        <w:rPr>
          <w:rFonts w:ascii="Times New Roman" w:hAnsi="Times New Roman"/>
          <w:sz w:val="24"/>
          <w:szCs w:val="24"/>
        </w:rPr>
      </w:pPr>
    </w:p>
    <w:p w14:paraId="75BBF605" w14:textId="77777777" w:rsidR="004B7C98" w:rsidRDefault="00C46CD1">
      <w:pPr>
        <w:pStyle w:val="11"/>
        <w:numPr>
          <w:ilvl w:val="1"/>
          <w:numId w:val="12"/>
        </w:numPr>
        <w:spacing w:line="440" w:lineRule="exact"/>
        <w:ind w:left="851" w:firstLineChars="0" w:hanging="397"/>
        <w:rPr>
          <w:rFonts w:ascii="Times New Roman" w:hAnsi="Times New Roman"/>
          <w:b/>
          <w:sz w:val="24"/>
          <w:szCs w:val="24"/>
        </w:rPr>
      </w:pPr>
      <w:r>
        <w:rPr>
          <w:rFonts w:ascii="Times New Roman" w:hAnsi="宋体"/>
          <w:b/>
          <w:kern w:val="0"/>
          <w:sz w:val="24"/>
          <w:szCs w:val="24"/>
        </w:rPr>
        <w:t>创始人</w:t>
      </w:r>
      <w:r>
        <w:rPr>
          <w:rFonts w:ascii="Times New Roman" w:hAnsi="宋体"/>
          <w:kern w:val="0"/>
          <w:sz w:val="24"/>
          <w:szCs w:val="24"/>
        </w:rPr>
        <w:t>未成熟的股权，在因前款所述情况而转让前，仍享有</w:t>
      </w:r>
      <w:r>
        <w:rPr>
          <w:rFonts w:ascii="Times New Roman" w:hAnsi="宋体" w:hint="eastAsia"/>
          <w:kern w:val="0"/>
          <w:sz w:val="24"/>
          <w:szCs w:val="24"/>
        </w:rPr>
        <w:t>完整的</w:t>
      </w:r>
      <w:r>
        <w:rPr>
          <w:rFonts w:ascii="Times New Roman" w:hAnsi="宋体"/>
          <w:kern w:val="0"/>
          <w:sz w:val="24"/>
          <w:szCs w:val="24"/>
        </w:rPr>
        <w:t>股东分红权、表决权及其他相关股东权利。</w:t>
      </w:r>
    </w:p>
    <w:p w14:paraId="46DA119E" w14:textId="77777777" w:rsidR="004B7C98" w:rsidRDefault="004B7C98">
      <w:pPr>
        <w:spacing w:line="440" w:lineRule="exact"/>
        <w:rPr>
          <w:rFonts w:ascii="Times New Roman" w:hAnsi="Times New Roman"/>
          <w:sz w:val="24"/>
          <w:szCs w:val="24"/>
        </w:rPr>
      </w:pPr>
    </w:p>
    <w:p w14:paraId="36E2BCEE" w14:textId="77777777" w:rsidR="004B7C98" w:rsidRDefault="00C46CD1">
      <w:pPr>
        <w:pStyle w:val="2"/>
        <w:numPr>
          <w:ilvl w:val="1"/>
          <w:numId w:val="7"/>
        </w:numPr>
        <w:rPr>
          <w:rFonts w:ascii="宋体" w:eastAsia="宋体" w:hAnsi="宋体"/>
          <w:b/>
        </w:rPr>
      </w:pPr>
      <w:bookmarkStart w:id="16" w:name="_Toc405278772"/>
      <w:r>
        <w:rPr>
          <w:rFonts w:ascii="宋体" w:eastAsia="宋体" w:hAnsi="宋体"/>
          <w:b/>
        </w:rPr>
        <w:t>股权转让限制</w:t>
      </w:r>
      <w:bookmarkEnd w:id="16"/>
    </w:p>
    <w:p w14:paraId="3376CAD5" w14:textId="77777777" w:rsidR="004B7C98" w:rsidRDefault="004B7C98">
      <w:pPr>
        <w:rPr>
          <w:rFonts w:ascii="Times New Roman" w:hAnsi="Times New Roman"/>
          <w:sz w:val="24"/>
          <w:szCs w:val="24"/>
        </w:rPr>
      </w:pPr>
    </w:p>
    <w:p w14:paraId="6F501515" w14:textId="77777777" w:rsidR="004B7C98" w:rsidRDefault="00C46CD1">
      <w:pPr>
        <w:pStyle w:val="11"/>
        <w:spacing w:line="440" w:lineRule="exact"/>
        <w:ind w:left="454" w:firstLineChars="0" w:firstLine="0"/>
        <w:rPr>
          <w:rFonts w:ascii="Times New Roman" w:hAnsi="宋体"/>
          <w:sz w:val="24"/>
          <w:szCs w:val="24"/>
        </w:rPr>
      </w:pPr>
      <w:r>
        <w:rPr>
          <w:rFonts w:ascii="Times New Roman" w:hAnsi="宋体"/>
          <w:b/>
          <w:sz w:val="24"/>
          <w:szCs w:val="24"/>
        </w:rPr>
        <w:t>公司</w:t>
      </w:r>
      <w:r>
        <w:rPr>
          <w:rFonts w:ascii="Times New Roman" w:hAnsi="宋体"/>
          <w:sz w:val="24"/>
          <w:szCs w:val="24"/>
        </w:rPr>
        <w:t>在合格资本市场首次公开发行股票前，未经</w:t>
      </w:r>
      <w:r>
        <w:rPr>
          <w:rFonts w:ascii="Times New Roman" w:hAnsi="宋体"/>
          <w:b/>
          <w:sz w:val="24"/>
          <w:szCs w:val="24"/>
        </w:rPr>
        <w:t>投资人</w:t>
      </w:r>
      <w:r>
        <w:rPr>
          <w:rFonts w:ascii="Times New Roman" w:hAnsi="宋体"/>
          <w:sz w:val="24"/>
          <w:szCs w:val="24"/>
        </w:rPr>
        <w:t>书面同意，</w:t>
      </w:r>
      <w:r>
        <w:rPr>
          <w:rFonts w:ascii="Times New Roman" w:hAnsi="宋体"/>
          <w:b/>
          <w:sz w:val="24"/>
          <w:szCs w:val="24"/>
        </w:rPr>
        <w:t>创始人</w:t>
      </w:r>
      <w:r>
        <w:rPr>
          <w:rFonts w:ascii="Times New Roman" w:hAnsi="宋体"/>
          <w:sz w:val="24"/>
          <w:szCs w:val="24"/>
        </w:rPr>
        <w:t>不得向任何人以转让、赠与、质押、信托或其它任何方式，对其所持有的</w:t>
      </w:r>
      <w:r>
        <w:rPr>
          <w:rFonts w:ascii="Times New Roman" w:hAnsi="宋体"/>
          <w:b/>
          <w:sz w:val="24"/>
          <w:szCs w:val="24"/>
        </w:rPr>
        <w:t>公司</w:t>
      </w:r>
      <w:r>
        <w:rPr>
          <w:rFonts w:ascii="Times New Roman" w:hAnsi="宋体"/>
          <w:sz w:val="24"/>
          <w:szCs w:val="24"/>
        </w:rPr>
        <w:t>股权进行处置或在其上设置第三人权利。为执行经</w:t>
      </w:r>
      <w:r>
        <w:rPr>
          <w:rFonts w:ascii="Times New Roman" w:hAnsi="宋体"/>
          <w:b/>
          <w:sz w:val="24"/>
          <w:szCs w:val="24"/>
        </w:rPr>
        <w:t>公司</w:t>
      </w:r>
      <w:r>
        <w:rPr>
          <w:rFonts w:ascii="Times New Roman" w:hAnsi="宋体"/>
          <w:sz w:val="24"/>
          <w:szCs w:val="24"/>
        </w:rPr>
        <w:t>有权机构批准的股权激励计划而转让股权的除外。</w:t>
      </w:r>
    </w:p>
    <w:p w14:paraId="6E45C04F" w14:textId="77777777" w:rsidR="004B7C98" w:rsidRDefault="004B7C98">
      <w:pPr>
        <w:pStyle w:val="11"/>
        <w:spacing w:line="440" w:lineRule="exact"/>
        <w:ind w:left="454" w:firstLineChars="0" w:firstLine="0"/>
        <w:rPr>
          <w:rFonts w:ascii="Times New Roman" w:hAnsi="宋体"/>
          <w:sz w:val="24"/>
          <w:szCs w:val="24"/>
        </w:rPr>
      </w:pPr>
    </w:p>
    <w:p w14:paraId="04EF964E" w14:textId="77777777" w:rsidR="004B7C98" w:rsidRDefault="00C46CD1">
      <w:pPr>
        <w:pStyle w:val="2"/>
        <w:numPr>
          <w:ilvl w:val="1"/>
          <w:numId w:val="7"/>
        </w:numPr>
        <w:rPr>
          <w:rFonts w:ascii="宋体" w:eastAsia="宋体" w:hAnsi="宋体"/>
          <w:b/>
        </w:rPr>
      </w:pPr>
      <w:bookmarkStart w:id="17" w:name="_Toc405278773"/>
      <w:r>
        <w:rPr>
          <w:rFonts w:ascii="宋体" w:eastAsia="宋体" w:hAnsi="宋体"/>
          <w:b/>
        </w:rPr>
        <w:t>全职工作、竞业禁止与禁止劝诱</w:t>
      </w:r>
      <w:bookmarkEnd w:id="17"/>
    </w:p>
    <w:p w14:paraId="7665EEB2" w14:textId="77777777" w:rsidR="004B7C98" w:rsidRDefault="004B7C98">
      <w:pPr>
        <w:rPr>
          <w:rFonts w:ascii="Times New Roman" w:hAnsi="Times New Roman"/>
          <w:sz w:val="24"/>
          <w:szCs w:val="24"/>
        </w:rPr>
      </w:pPr>
    </w:p>
    <w:p w14:paraId="3F8323FE" w14:textId="77777777" w:rsidR="004B7C98" w:rsidRDefault="00C46CD1">
      <w:pPr>
        <w:pStyle w:val="11"/>
        <w:widowControl/>
        <w:numPr>
          <w:ilvl w:val="1"/>
          <w:numId w:val="14"/>
        </w:numPr>
        <w:tabs>
          <w:tab w:val="left" w:pos="851"/>
        </w:tabs>
        <w:spacing w:line="440" w:lineRule="exact"/>
        <w:ind w:left="851" w:firstLineChars="0" w:hanging="397"/>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承诺，自</w:t>
      </w:r>
      <w:r>
        <w:rPr>
          <w:rFonts w:ascii="Times New Roman" w:hAnsi="宋体"/>
          <w:b/>
          <w:sz w:val="24"/>
          <w:szCs w:val="24"/>
        </w:rPr>
        <w:t>本协议</w:t>
      </w:r>
      <w:r>
        <w:rPr>
          <w:rFonts w:ascii="Times New Roman" w:hAnsi="宋体"/>
          <w:sz w:val="24"/>
          <w:szCs w:val="24"/>
        </w:rPr>
        <w:t>签署之日起将其全部精力投入</w:t>
      </w:r>
      <w:r>
        <w:rPr>
          <w:rFonts w:ascii="Times New Roman" w:hAnsi="宋体"/>
          <w:b/>
          <w:sz w:val="24"/>
          <w:szCs w:val="24"/>
        </w:rPr>
        <w:t>公司</w:t>
      </w:r>
      <w:r>
        <w:rPr>
          <w:rFonts w:ascii="Times New Roman" w:hAnsi="宋体"/>
          <w:sz w:val="24"/>
          <w:szCs w:val="24"/>
        </w:rPr>
        <w:t>经营、管理中，并结束其他劳动关系或工作关系。</w:t>
      </w:r>
    </w:p>
    <w:p w14:paraId="25088E88" w14:textId="77777777" w:rsidR="004B7C98" w:rsidRDefault="004B7C98">
      <w:pPr>
        <w:rPr>
          <w:rFonts w:ascii="Times New Roman" w:hAnsi="Times New Roman"/>
          <w:sz w:val="24"/>
          <w:szCs w:val="24"/>
        </w:rPr>
      </w:pPr>
    </w:p>
    <w:p w14:paraId="5450C747" w14:textId="77777777" w:rsidR="004B7C98" w:rsidRDefault="00C46CD1">
      <w:pPr>
        <w:pStyle w:val="11"/>
        <w:widowControl/>
        <w:numPr>
          <w:ilvl w:val="1"/>
          <w:numId w:val="14"/>
        </w:numPr>
        <w:tabs>
          <w:tab w:val="left" w:pos="851"/>
        </w:tabs>
        <w:spacing w:line="440" w:lineRule="exact"/>
        <w:ind w:left="851" w:firstLineChars="0" w:hanging="397"/>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承诺，其在</w:t>
      </w:r>
      <w:r>
        <w:rPr>
          <w:rFonts w:ascii="Times New Roman" w:hAnsi="宋体"/>
          <w:b/>
          <w:sz w:val="24"/>
          <w:szCs w:val="24"/>
        </w:rPr>
        <w:t>公司</w:t>
      </w:r>
      <w:r>
        <w:rPr>
          <w:rFonts w:ascii="Times New Roman" w:hAnsi="宋体"/>
          <w:sz w:val="24"/>
          <w:szCs w:val="24"/>
        </w:rPr>
        <w:t>任职期间及自离职起</w:t>
      </w:r>
      <w:r>
        <w:rPr>
          <w:rFonts w:ascii="Times New Roman" w:hAnsi="宋体" w:hint="eastAsia"/>
          <w:sz w:val="24"/>
          <w:szCs w:val="24"/>
        </w:rPr>
        <w:t>二十四</w:t>
      </w:r>
      <w:r>
        <w:rPr>
          <w:rFonts w:ascii="Times New Roman" w:hAnsi="宋体"/>
          <w:sz w:val="24"/>
          <w:szCs w:val="24"/>
        </w:rPr>
        <w:t>（</w:t>
      </w:r>
      <w:r>
        <w:rPr>
          <w:rFonts w:ascii="Times New Roman" w:hAnsi="宋体" w:hint="eastAsia"/>
          <w:sz w:val="24"/>
          <w:szCs w:val="24"/>
        </w:rPr>
        <w:t>24</w:t>
      </w:r>
      <w:r>
        <w:rPr>
          <w:rFonts w:ascii="Times New Roman" w:hAnsi="宋体"/>
          <w:sz w:val="24"/>
          <w:szCs w:val="24"/>
        </w:rPr>
        <w:t>）</w:t>
      </w:r>
      <w:proofErr w:type="gramStart"/>
      <w:r>
        <w:rPr>
          <w:rFonts w:ascii="Times New Roman" w:hAnsi="宋体"/>
          <w:sz w:val="24"/>
          <w:szCs w:val="24"/>
        </w:rPr>
        <w:t>个</w:t>
      </w:r>
      <w:proofErr w:type="gramEnd"/>
      <w:r>
        <w:rPr>
          <w:rFonts w:ascii="Times New Roman" w:hAnsi="宋体"/>
          <w:sz w:val="24"/>
          <w:szCs w:val="24"/>
        </w:rPr>
        <w:t>月内，非经</w:t>
      </w:r>
      <w:r>
        <w:rPr>
          <w:rFonts w:ascii="Times New Roman" w:hAnsi="宋体"/>
          <w:b/>
          <w:sz w:val="24"/>
          <w:szCs w:val="24"/>
        </w:rPr>
        <w:t>投资人</w:t>
      </w:r>
      <w:r>
        <w:rPr>
          <w:rFonts w:ascii="Times New Roman" w:hAnsi="宋体"/>
          <w:sz w:val="24"/>
          <w:szCs w:val="24"/>
        </w:rPr>
        <w:t>书面同意，不得到与</w:t>
      </w:r>
      <w:r>
        <w:rPr>
          <w:rFonts w:ascii="Times New Roman" w:hAnsi="宋体"/>
          <w:b/>
          <w:sz w:val="24"/>
          <w:szCs w:val="24"/>
        </w:rPr>
        <w:t>公司</w:t>
      </w:r>
      <w:r>
        <w:rPr>
          <w:rFonts w:ascii="Times New Roman" w:hAnsi="宋体"/>
          <w:sz w:val="24"/>
          <w:szCs w:val="24"/>
        </w:rPr>
        <w:t>有竞争关系的其他用人单位任职，或者自己参与、经营、投资与</w:t>
      </w:r>
      <w:r>
        <w:rPr>
          <w:rFonts w:ascii="Times New Roman" w:hAnsi="宋体"/>
          <w:b/>
          <w:sz w:val="24"/>
          <w:szCs w:val="24"/>
        </w:rPr>
        <w:t>公司</w:t>
      </w:r>
      <w:r>
        <w:rPr>
          <w:rFonts w:ascii="Times New Roman" w:hAnsi="宋体"/>
          <w:sz w:val="24"/>
          <w:szCs w:val="24"/>
        </w:rPr>
        <w:t>有竞争关系的企业（投资于在境内外资本市场的上市公司且投资额不超过该上市公司股本总额</w:t>
      </w:r>
      <w:r>
        <w:rPr>
          <w:rFonts w:ascii="Times New Roman" w:hAnsi="Times New Roman" w:hint="eastAsia"/>
          <w:sz w:val="24"/>
          <w:szCs w:val="24"/>
        </w:rPr>
        <w:t>5</w:t>
      </w:r>
      <w:r>
        <w:rPr>
          <w:rFonts w:ascii="Times New Roman" w:hAnsi="Times New Roman"/>
          <w:sz w:val="24"/>
          <w:szCs w:val="24"/>
        </w:rPr>
        <w:t>%</w:t>
      </w:r>
      <w:r>
        <w:rPr>
          <w:rFonts w:ascii="Times New Roman" w:hAnsi="宋体"/>
          <w:sz w:val="24"/>
          <w:szCs w:val="24"/>
        </w:rPr>
        <w:t>的除外）。</w:t>
      </w:r>
    </w:p>
    <w:p w14:paraId="39F9E0C2" w14:textId="77777777" w:rsidR="004B7C98" w:rsidRDefault="004B7C98">
      <w:pPr>
        <w:rPr>
          <w:rFonts w:ascii="Times New Roman" w:hAnsi="Times New Roman"/>
          <w:sz w:val="24"/>
          <w:szCs w:val="24"/>
        </w:rPr>
      </w:pPr>
    </w:p>
    <w:p w14:paraId="423056E1" w14:textId="77777777" w:rsidR="004B7C98" w:rsidRDefault="00C46CD1">
      <w:pPr>
        <w:pStyle w:val="11"/>
        <w:widowControl/>
        <w:numPr>
          <w:ilvl w:val="1"/>
          <w:numId w:val="14"/>
        </w:numPr>
        <w:tabs>
          <w:tab w:val="left" w:pos="851"/>
        </w:tabs>
        <w:spacing w:line="440" w:lineRule="exact"/>
        <w:ind w:left="851" w:firstLineChars="0" w:hanging="397"/>
        <w:jc w:val="left"/>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承诺，在</w:t>
      </w:r>
      <w:r>
        <w:rPr>
          <w:rFonts w:ascii="Times New Roman" w:hAnsi="宋体"/>
          <w:b/>
          <w:sz w:val="24"/>
          <w:szCs w:val="24"/>
        </w:rPr>
        <w:t>公司</w:t>
      </w:r>
      <w:r>
        <w:rPr>
          <w:rFonts w:ascii="Times New Roman" w:hAnsi="宋体"/>
          <w:sz w:val="24"/>
          <w:szCs w:val="24"/>
        </w:rPr>
        <w:t>任职期间及自离职之日起</w:t>
      </w:r>
      <w:r>
        <w:rPr>
          <w:rFonts w:ascii="Times New Roman" w:hAnsi="宋体" w:hint="eastAsia"/>
          <w:sz w:val="24"/>
          <w:szCs w:val="24"/>
        </w:rPr>
        <w:t>二十四</w:t>
      </w:r>
      <w:r>
        <w:rPr>
          <w:rFonts w:ascii="Times New Roman" w:hAnsi="宋体"/>
          <w:sz w:val="24"/>
          <w:szCs w:val="24"/>
        </w:rPr>
        <w:t>（</w:t>
      </w:r>
      <w:r>
        <w:rPr>
          <w:rFonts w:ascii="Times New Roman" w:hAnsi="宋体" w:hint="eastAsia"/>
          <w:sz w:val="24"/>
          <w:szCs w:val="24"/>
        </w:rPr>
        <w:t>24</w:t>
      </w:r>
      <w:r>
        <w:rPr>
          <w:rFonts w:ascii="Times New Roman" w:hAnsi="宋体"/>
          <w:sz w:val="24"/>
          <w:szCs w:val="24"/>
        </w:rPr>
        <w:t>）</w:t>
      </w:r>
      <w:proofErr w:type="gramStart"/>
      <w:r>
        <w:rPr>
          <w:rFonts w:ascii="Times New Roman" w:hAnsi="宋体"/>
          <w:sz w:val="24"/>
          <w:szCs w:val="24"/>
        </w:rPr>
        <w:t>个</w:t>
      </w:r>
      <w:proofErr w:type="gramEnd"/>
      <w:r>
        <w:rPr>
          <w:rFonts w:ascii="Times New Roman" w:hAnsi="宋体"/>
          <w:sz w:val="24"/>
          <w:szCs w:val="24"/>
        </w:rPr>
        <w:t>月内，非经</w:t>
      </w:r>
      <w:r>
        <w:rPr>
          <w:rFonts w:ascii="Times New Roman" w:hAnsi="宋体"/>
          <w:b/>
          <w:sz w:val="24"/>
          <w:szCs w:val="24"/>
        </w:rPr>
        <w:t>投资人</w:t>
      </w:r>
      <w:r>
        <w:rPr>
          <w:rFonts w:ascii="Times New Roman" w:hAnsi="宋体"/>
          <w:sz w:val="24"/>
          <w:szCs w:val="24"/>
        </w:rPr>
        <w:t>书面同意，</w:t>
      </w:r>
      <w:r>
        <w:rPr>
          <w:rFonts w:ascii="Times New Roman" w:hAnsi="宋体"/>
          <w:b/>
          <w:sz w:val="24"/>
          <w:szCs w:val="24"/>
        </w:rPr>
        <w:t>创始人</w:t>
      </w:r>
      <w:r>
        <w:rPr>
          <w:rFonts w:ascii="Times New Roman" w:hAnsi="宋体"/>
          <w:sz w:val="24"/>
          <w:szCs w:val="24"/>
        </w:rPr>
        <w:t>不会劝诱、聘用在本协议签署之日及以后受聘于</w:t>
      </w:r>
      <w:r>
        <w:rPr>
          <w:rFonts w:ascii="Times New Roman" w:hAnsi="宋体"/>
          <w:b/>
          <w:sz w:val="24"/>
          <w:szCs w:val="24"/>
        </w:rPr>
        <w:t>公司</w:t>
      </w:r>
      <w:r>
        <w:rPr>
          <w:rFonts w:ascii="Times New Roman" w:hAnsi="宋体"/>
          <w:sz w:val="24"/>
          <w:szCs w:val="24"/>
        </w:rPr>
        <w:t>的员工，并促使其关联方不会从事上述行为。</w:t>
      </w:r>
    </w:p>
    <w:p w14:paraId="5381DEDD" w14:textId="77777777" w:rsidR="004B7C98" w:rsidRDefault="00C46CD1">
      <w:pPr>
        <w:pStyle w:val="1"/>
        <w:numPr>
          <w:ilvl w:val="0"/>
          <w:numId w:val="6"/>
        </w:numPr>
        <w:jc w:val="center"/>
        <w:rPr>
          <w:rFonts w:ascii="Times New Roman" w:hAnsi="Times New Roman"/>
          <w:sz w:val="24"/>
          <w:szCs w:val="24"/>
        </w:rPr>
      </w:pPr>
      <w:r>
        <w:rPr>
          <w:rFonts w:ascii="Times New Roman" w:hAnsi="Times New Roman" w:hint="eastAsia"/>
          <w:sz w:val="24"/>
          <w:szCs w:val="24"/>
        </w:rPr>
        <w:t xml:space="preserve"> </w:t>
      </w:r>
      <w:bookmarkStart w:id="18" w:name="_Toc405278774"/>
      <w:r>
        <w:rPr>
          <w:rFonts w:ascii="Times New Roman" w:hAnsi="Times New Roman" w:hint="eastAsia"/>
          <w:sz w:val="24"/>
          <w:szCs w:val="24"/>
        </w:rPr>
        <w:t>投资人的优先权</w:t>
      </w:r>
      <w:bookmarkEnd w:id="18"/>
    </w:p>
    <w:p w14:paraId="384F980E" w14:textId="77777777" w:rsidR="004B7C98" w:rsidRDefault="00C46CD1">
      <w:pPr>
        <w:pStyle w:val="2"/>
        <w:numPr>
          <w:ilvl w:val="1"/>
          <w:numId w:val="7"/>
        </w:numPr>
        <w:rPr>
          <w:rFonts w:ascii="宋体" w:eastAsia="宋体" w:hAnsi="宋体"/>
          <w:b/>
        </w:rPr>
      </w:pPr>
      <w:bookmarkStart w:id="19" w:name="_Toc405278775"/>
      <w:r>
        <w:rPr>
          <w:rFonts w:ascii="宋体" w:eastAsia="宋体" w:hAnsi="宋体"/>
          <w:b/>
        </w:rPr>
        <w:t>清算优先权</w:t>
      </w:r>
      <w:bookmarkEnd w:id="19"/>
    </w:p>
    <w:p w14:paraId="60892DC5" w14:textId="77777777" w:rsidR="004B7C98" w:rsidRDefault="004B7C98">
      <w:pPr>
        <w:rPr>
          <w:rFonts w:ascii="Times New Roman" w:hAnsi="Times New Roman"/>
          <w:sz w:val="24"/>
          <w:szCs w:val="24"/>
        </w:rPr>
      </w:pPr>
    </w:p>
    <w:p w14:paraId="09ADD2DC" w14:textId="77777777" w:rsidR="004B7C98" w:rsidRDefault="00C46CD1">
      <w:pPr>
        <w:pStyle w:val="11"/>
        <w:numPr>
          <w:ilvl w:val="1"/>
          <w:numId w:val="15"/>
        </w:numPr>
        <w:spacing w:line="440" w:lineRule="exact"/>
        <w:ind w:left="851" w:firstLineChars="0" w:hanging="397"/>
        <w:rPr>
          <w:rFonts w:ascii="Times New Roman" w:hAnsi="Times New Roman"/>
          <w:sz w:val="24"/>
          <w:szCs w:val="24"/>
        </w:rPr>
      </w:pPr>
      <w:r>
        <w:rPr>
          <w:rFonts w:ascii="Times New Roman" w:hAnsi="宋体"/>
          <w:b/>
          <w:sz w:val="24"/>
          <w:szCs w:val="24"/>
        </w:rPr>
        <w:lastRenderedPageBreak/>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同意，在发生以下事项（统称</w:t>
      </w:r>
      <w:r>
        <w:rPr>
          <w:rFonts w:ascii="Times New Roman" w:hAnsi="Times New Roman"/>
          <w:sz w:val="24"/>
          <w:szCs w:val="24"/>
        </w:rPr>
        <w:t>“</w:t>
      </w:r>
      <w:r>
        <w:rPr>
          <w:rFonts w:ascii="Times New Roman" w:hAnsi="宋体"/>
          <w:b/>
          <w:sz w:val="24"/>
          <w:szCs w:val="24"/>
        </w:rPr>
        <w:t>清算事件</w:t>
      </w:r>
      <w:r>
        <w:rPr>
          <w:rFonts w:ascii="Times New Roman" w:hAnsi="Times New Roman"/>
          <w:sz w:val="24"/>
          <w:szCs w:val="24"/>
        </w:rPr>
        <w:t>”</w:t>
      </w:r>
      <w:r>
        <w:rPr>
          <w:rFonts w:ascii="Times New Roman" w:hAnsi="宋体"/>
          <w:sz w:val="24"/>
          <w:szCs w:val="24"/>
        </w:rPr>
        <w:t>）之一的，</w:t>
      </w:r>
      <w:r>
        <w:rPr>
          <w:rFonts w:ascii="Times New Roman" w:hAnsi="宋体"/>
          <w:b/>
          <w:sz w:val="24"/>
          <w:szCs w:val="24"/>
        </w:rPr>
        <w:t>投资人</w:t>
      </w:r>
      <w:r>
        <w:rPr>
          <w:rFonts w:ascii="Times New Roman" w:hAnsi="宋体"/>
          <w:sz w:val="24"/>
          <w:szCs w:val="24"/>
        </w:rPr>
        <w:t>享有清算优先权：</w:t>
      </w:r>
    </w:p>
    <w:p w14:paraId="6C7EF1CC" w14:textId="77777777" w:rsidR="004B7C98" w:rsidRDefault="00C46CD1">
      <w:pPr>
        <w:pStyle w:val="11"/>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b/>
          <w:sz w:val="24"/>
          <w:szCs w:val="24"/>
        </w:rPr>
        <w:t>公司</w:t>
      </w:r>
      <w:r>
        <w:rPr>
          <w:rFonts w:ascii="Times New Roman" w:hAnsi="宋体"/>
          <w:sz w:val="24"/>
          <w:szCs w:val="24"/>
        </w:rPr>
        <w:t>拟终止经营进行清算的</w:t>
      </w:r>
      <w:r>
        <w:rPr>
          <w:rFonts w:ascii="Times New Roman" w:hAnsi="宋体"/>
          <w:kern w:val="0"/>
          <w:sz w:val="24"/>
          <w:szCs w:val="24"/>
        </w:rPr>
        <w:t>；</w:t>
      </w:r>
    </w:p>
    <w:p w14:paraId="5D0F21EF" w14:textId="77777777" w:rsidR="004B7C98" w:rsidRDefault="00C46CD1">
      <w:pPr>
        <w:pStyle w:val="11"/>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b/>
          <w:sz w:val="24"/>
          <w:szCs w:val="24"/>
        </w:rPr>
        <w:t>公司</w:t>
      </w:r>
      <w:r>
        <w:rPr>
          <w:rFonts w:ascii="Times New Roman" w:hAnsi="宋体"/>
          <w:sz w:val="24"/>
          <w:szCs w:val="24"/>
        </w:rPr>
        <w:t>出售、转让全部或核心资产、业务或对其进行任何其他处置，并拟不再进行实质性经营活动的；</w:t>
      </w:r>
    </w:p>
    <w:p w14:paraId="2895AD5C" w14:textId="77777777" w:rsidR="004B7C98" w:rsidRDefault="00C46CD1">
      <w:pPr>
        <w:pStyle w:val="11"/>
        <w:numPr>
          <w:ilvl w:val="0"/>
          <w:numId w:val="16"/>
        </w:numPr>
        <w:tabs>
          <w:tab w:val="left" w:pos="0"/>
          <w:tab w:val="left" w:pos="1260"/>
        </w:tabs>
        <w:adjustRightInd w:val="0"/>
        <w:snapToGrid w:val="0"/>
        <w:spacing w:line="440" w:lineRule="exact"/>
        <w:ind w:left="1271" w:firstLineChars="0"/>
        <w:outlineLvl w:val="3"/>
        <w:rPr>
          <w:rFonts w:ascii="Times New Roman" w:hAnsi="Times New Roman"/>
          <w:sz w:val="24"/>
          <w:szCs w:val="24"/>
        </w:rPr>
      </w:pPr>
      <w:r>
        <w:rPr>
          <w:rFonts w:ascii="Times New Roman" w:hAnsi="宋体"/>
          <w:sz w:val="24"/>
          <w:szCs w:val="24"/>
        </w:rPr>
        <w:t>因股权转让或增资导致</w:t>
      </w:r>
      <w:r>
        <w:rPr>
          <w:rFonts w:ascii="Times New Roman" w:hAnsi="宋体"/>
          <w:b/>
          <w:sz w:val="24"/>
          <w:szCs w:val="24"/>
        </w:rPr>
        <w:t>公司</w:t>
      </w:r>
      <w:r>
        <w:rPr>
          <w:rFonts w:ascii="Times New Roman" w:hAnsi="Times New Roman"/>
          <w:sz w:val="24"/>
          <w:szCs w:val="24"/>
        </w:rPr>
        <w:t>50%</w:t>
      </w:r>
      <w:r>
        <w:rPr>
          <w:rFonts w:ascii="Times New Roman" w:hAnsi="宋体"/>
          <w:sz w:val="24"/>
          <w:szCs w:val="24"/>
        </w:rPr>
        <w:t>以上的股权归属于</w:t>
      </w:r>
      <w:r>
        <w:rPr>
          <w:rFonts w:ascii="Times New Roman" w:hAnsi="宋体"/>
          <w:b/>
          <w:sz w:val="24"/>
          <w:szCs w:val="24"/>
        </w:rPr>
        <w:t>创始人</w:t>
      </w:r>
      <w:r>
        <w:rPr>
          <w:rFonts w:ascii="Times New Roman" w:hAnsi="宋体"/>
          <w:sz w:val="24"/>
          <w:szCs w:val="24"/>
        </w:rPr>
        <w:t>和</w:t>
      </w:r>
      <w:r>
        <w:rPr>
          <w:rFonts w:ascii="Times New Roman" w:hAnsi="宋体"/>
          <w:b/>
          <w:sz w:val="24"/>
          <w:szCs w:val="24"/>
        </w:rPr>
        <w:t>投资人</w:t>
      </w:r>
      <w:r>
        <w:rPr>
          <w:rFonts w:ascii="Times New Roman" w:hAnsi="宋体"/>
          <w:sz w:val="24"/>
          <w:szCs w:val="24"/>
        </w:rPr>
        <w:t>以外的第三人的。</w:t>
      </w:r>
    </w:p>
    <w:p w14:paraId="11286C9B" w14:textId="77777777" w:rsidR="004B7C98" w:rsidRDefault="004B7C98">
      <w:pPr>
        <w:rPr>
          <w:rFonts w:ascii="Times New Roman" w:hAnsi="Times New Roman"/>
          <w:sz w:val="24"/>
          <w:szCs w:val="24"/>
        </w:rPr>
      </w:pPr>
    </w:p>
    <w:p w14:paraId="56DB230A" w14:textId="77777777" w:rsidR="004B7C98" w:rsidRDefault="00C46CD1">
      <w:pPr>
        <w:pStyle w:val="11"/>
        <w:numPr>
          <w:ilvl w:val="1"/>
          <w:numId w:val="15"/>
        </w:numPr>
        <w:spacing w:line="440" w:lineRule="exact"/>
        <w:ind w:left="851" w:firstLineChars="0" w:hanging="397"/>
        <w:rPr>
          <w:rFonts w:ascii="Times New Roman" w:hAnsi="Times New Roman"/>
          <w:sz w:val="24"/>
          <w:szCs w:val="24"/>
        </w:rPr>
      </w:pPr>
      <w:r>
        <w:rPr>
          <w:rFonts w:ascii="Times New Roman" w:hAnsi="宋体"/>
          <w:sz w:val="24"/>
          <w:szCs w:val="24"/>
        </w:rPr>
        <w:t>清算优先权的</w:t>
      </w:r>
      <w:r>
        <w:rPr>
          <w:rFonts w:ascii="Times New Roman" w:hAnsi="宋体"/>
          <w:b/>
          <w:sz w:val="24"/>
          <w:szCs w:val="24"/>
        </w:rPr>
        <w:t>行使方式</w:t>
      </w:r>
      <w:r>
        <w:rPr>
          <w:rFonts w:ascii="Times New Roman" w:hAnsi="宋体"/>
          <w:sz w:val="24"/>
          <w:szCs w:val="24"/>
        </w:rPr>
        <w:t>为：</w:t>
      </w:r>
    </w:p>
    <w:p w14:paraId="2FDC2155" w14:textId="77777777" w:rsidR="004B7C98" w:rsidRDefault="004B7C98">
      <w:pPr>
        <w:rPr>
          <w:rFonts w:ascii="Times New Roman" w:hAnsi="Times New Roman"/>
          <w:sz w:val="24"/>
          <w:szCs w:val="24"/>
        </w:rPr>
      </w:pPr>
    </w:p>
    <w:p w14:paraId="2AF78688" w14:textId="77777777" w:rsidR="004B7C98" w:rsidRDefault="00C46CD1">
      <w:pPr>
        <w:pStyle w:val="11"/>
        <w:spacing w:line="440" w:lineRule="exact"/>
        <w:ind w:leftChars="420" w:left="882" w:firstLineChars="0" w:firstLine="0"/>
        <w:rPr>
          <w:rFonts w:ascii="Times New Roman" w:hAnsi="Times New Roman"/>
          <w:sz w:val="24"/>
          <w:szCs w:val="24"/>
        </w:rPr>
      </w:pPr>
      <w:r>
        <w:rPr>
          <w:rFonts w:ascii="Times New Roman" w:hAnsi="宋体"/>
          <w:b/>
          <w:sz w:val="24"/>
          <w:szCs w:val="24"/>
        </w:rPr>
        <w:t>清算事件</w:t>
      </w:r>
      <w:r>
        <w:rPr>
          <w:rFonts w:ascii="Times New Roman" w:hAnsi="宋体"/>
          <w:sz w:val="24"/>
          <w:szCs w:val="24"/>
        </w:rPr>
        <w:t>发生后，在股东可分配财产或转让价款总额中，首先向</w:t>
      </w:r>
      <w:r>
        <w:rPr>
          <w:rFonts w:ascii="Times New Roman" w:hAnsi="宋体"/>
          <w:b/>
          <w:sz w:val="24"/>
          <w:szCs w:val="24"/>
        </w:rPr>
        <w:t>投资人</w:t>
      </w:r>
      <w:r>
        <w:rPr>
          <w:rFonts w:ascii="Times New Roman" w:hAnsi="宋体"/>
          <w:sz w:val="24"/>
          <w:szCs w:val="24"/>
        </w:rPr>
        <w:t>股东支付相当于其</w:t>
      </w:r>
      <w:r>
        <w:rPr>
          <w:rFonts w:ascii="Times New Roman" w:hAnsi="宋体"/>
          <w:b/>
          <w:sz w:val="24"/>
          <w:szCs w:val="24"/>
        </w:rPr>
        <w:t>投资款</w:t>
      </w:r>
      <w:r>
        <w:rPr>
          <w:rFonts w:ascii="Times New Roman" w:hAnsi="宋体"/>
          <w:sz w:val="24"/>
          <w:szCs w:val="24"/>
        </w:rPr>
        <w:t>［</w:t>
      </w:r>
      <w:r>
        <w:rPr>
          <w:rFonts w:ascii="Times New Roman" w:hAnsi="Times New Roman"/>
          <w:i/>
          <w:sz w:val="24"/>
          <w:szCs w:val="24"/>
        </w:rPr>
        <w:t>1</w:t>
      </w:r>
      <w:r>
        <w:rPr>
          <w:rFonts w:ascii="Times New Roman" w:hAnsi="Times New Roman" w:hint="eastAsia"/>
          <w:i/>
          <w:sz w:val="24"/>
          <w:szCs w:val="24"/>
        </w:rPr>
        <w:t>0</w:t>
      </w:r>
      <w:r>
        <w:rPr>
          <w:rFonts w:ascii="Times New Roman" w:hAnsi="Times New Roman"/>
          <w:i/>
          <w:sz w:val="24"/>
          <w:szCs w:val="24"/>
        </w:rPr>
        <w:t>0</w:t>
      </w:r>
      <w:r>
        <w:rPr>
          <w:rFonts w:ascii="Times New Roman" w:hAnsi="宋体"/>
          <w:sz w:val="24"/>
          <w:szCs w:val="24"/>
        </w:rPr>
        <w:t>］</w:t>
      </w:r>
      <w:r>
        <w:rPr>
          <w:rFonts w:ascii="Times New Roman" w:hAnsi="Times New Roman"/>
          <w:sz w:val="24"/>
          <w:szCs w:val="24"/>
        </w:rPr>
        <w:t>%</w:t>
      </w:r>
      <w:r>
        <w:rPr>
          <w:rFonts w:ascii="Times New Roman" w:hAnsi="宋体"/>
          <w:sz w:val="24"/>
          <w:szCs w:val="24"/>
        </w:rPr>
        <w:t>的款项或等额资产，剩余部分由全体股东（包括</w:t>
      </w:r>
      <w:r>
        <w:rPr>
          <w:rFonts w:ascii="Times New Roman" w:hAnsi="宋体"/>
          <w:b/>
          <w:sz w:val="24"/>
          <w:szCs w:val="24"/>
        </w:rPr>
        <w:t>投资人</w:t>
      </w:r>
      <w:r>
        <w:rPr>
          <w:rFonts w:ascii="Times New Roman" w:hAnsi="宋体"/>
          <w:sz w:val="24"/>
          <w:szCs w:val="24"/>
        </w:rPr>
        <w:t>）按各自的持股比例分配。各方可以用分配红利或法律允许的其他方式实现</w:t>
      </w:r>
      <w:r>
        <w:rPr>
          <w:rFonts w:ascii="Times New Roman" w:hAnsi="宋体"/>
          <w:b/>
          <w:sz w:val="24"/>
          <w:szCs w:val="24"/>
        </w:rPr>
        <w:t>投资人</w:t>
      </w:r>
      <w:r>
        <w:rPr>
          <w:rFonts w:ascii="Times New Roman" w:hAnsi="宋体"/>
          <w:sz w:val="24"/>
          <w:szCs w:val="24"/>
        </w:rPr>
        <w:t>的清算优先权。</w:t>
      </w:r>
    </w:p>
    <w:p w14:paraId="74F0E246" w14:textId="77777777" w:rsidR="004B7C98" w:rsidRDefault="004B7C98"/>
    <w:p w14:paraId="58259396" w14:textId="77777777" w:rsidR="004B7C98" w:rsidRDefault="00C46CD1">
      <w:pPr>
        <w:pStyle w:val="2"/>
        <w:numPr>
          <w:ilvl w:val="1"/>
          <w:numId w:val="7"/>
        </w:numPr>
        <w:rPr>
          <w:rFonts w:ascii="宋体" w:eastAsia="宋体" w:hAnsi="宋体"/>
          <w:b/>
        </w:rPr>
      </w:pPr>
      <w:bookmarkStart w:id="20" w:name="_Toc405278776"/>
      <w:r>
        <w:rPr>
          <w:rFonts w:ascii="宋体" w:eastAsia="宋体" w:hAnsi="宋体"/>
          <w:b/>
        </w:rPr>
        <w:t>优先购买权</w:t>
      </w:r>
      <w:bookmarkEnd w:id="20"/>
    </w:p>
    <w:p w14:paraId="349BBA95" w14:textId="77777777" w:rsidR="004B7C98" w:rsidRDefault="004B7C98">
      <w:pPr>
        <w:rPr>
          <w:rFonts w:ascii="Times New Roman" w:hAnsi="Times New Roman"/>
          <w:sz w:val="24"/>
          <w:szCs w:val="24"/>
        </w:rPr>
      </w:pPr>
    </w:p>
    <w:p w14:paraId="5551BED8"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Times New Roman"/>
          <w:sz w:val="24"/>
          <w:szCs w:val="24"/>
        </w:rPr>
      </w:pPr>
      <w:r>
        <w:rPr>
          <w:rFonts w:ascii="Times New Roman" w:hAnsi="宋体"/>
          <w:b/>
          <w:sz w:val="24"/>
          <w:szCs w:val="24"/>
        </w:rPr>
        <w:t>公司</w:t>
      </w:r>
      <w:r>
        <w:rPr>
          <w:rFonts w:ascii="Times New Roman" w:hAnsi="宋体"/>
          <w:sz w:val="24"/>
          <w:szCs w:val="24"/>
        </w:rPr>
        <w:t>在合格资本市场首次公开发行股票前，并在不违反</w:t>
      </w:r>
      <w:r>
        <w:rPr>
          <w:rFonts w:ascii="Times New Roman" w:hAnsi="宋体"/>
          <w:b/>
          <w:sz w:val="24"/>
          <w:szCs w:val="24"/>
        </w:rPr>
        <w:t>本协议</w:t>
      </w:r>
      <w:r>
        <w:rPr>
          <w:rFonts w:ascii="Times New Roman" w:hAnsi="宋体"/>
          <w:sz w:val="24"/>
          <w:szCs w:val="24"/>
        </w:rPr>
        <w:t>其他条款的情况下，</w:t>
      </w:r>
      <w:r>
        <w:rPr>
          <w:rFonts w:ascii="Times New Roman" w:hAnsi="宋体"/>
          <w:b/>
          <w:sz w:val="24"/>
          <w:szCs w:val="24"/>
        </w:rPr>
        <w:t>创始人</w:t>
      </w:r>
      <w:r>
        <w:rPr>
          <w:rFonts w:ascii="Times New Roman" w:hAnsi="宋体"/>
          <w:sz w:val="24"/>
          <w:szCs w:val="24"/>
        </w:rPr>
        <w:t>出售其拥有的部分或全部股权（</w:t>
      </w:r>
      <w:r>
        <w:rPr>
          <w:rFonts w:ascii="Times New Roman" w:hAnsi="Times New Roman"/>
          <w:sz w:val="24"/>
          <w:szCs w:val="24"/>
        </w:rPr>
        <w:t>“</w:t>
      </w:r>
      <w:r>
        <w:rPr>
          <w:rFonts w:ascii="Times New Roman" w:hAnsi="宋体"/>
          <w:b/>
          <w:sz w:val="24"/>
          <w:szCs w:val="24"/>
        </w:rPr>
        <w:t>拟出售股权</w:t>
      </w:r>
      <w:r>
        <w:rPr>
          <w:rFonts w:ascii="Times New Roman" w:hAnsi="Times New Roman"/>
          <w:sz w:val="24"/>
          <w:szCs w:val="24"/>
        </w:rPr>
        <w:t>”</w:t>
      </w:r>
      <w:r>
        <w:rPr>
          <w:rFonts w:ascii="Times New Roman" w:hAnsi="宋体"/>
          <w:sz w:val="24"/>
          <w:szCs w:val="24"/>
        </w:rPr>
        <w:t>）时，</w:t>
      </w:r>
      <w:r>
        <w:rPr>
          <w:rFonts w:ascii="Times New Roman" w:hAnsi="宋体"/>
          <w:b/>
          <w:sz w:val="24"/>
          <w:szCs w:val="24"/>
        </w:rPr>
        <w:t>投资人</w:t>
      </w:r>
      <w:r>
        <w:rPr>
          <w:rFonts w:ascii="Times New Roman" w:hAnsi="宋体"/>
          <w:sz w:val="24"/>
          <w:szCs w:val="24"/>
        </w:rPr>
        <w:t>有权以同等条件及价格优先购买全部或部分</w:t>
      </w:r>
      <w:r>
        <w:rPr>
          <w:rFonts w:ascii="Times New Roman" w:hAnsi="宋体"/>
          <w:b/>
          <w:sz w:val="24"/>
          <w:szCs w:val="24"/>
        </w:rPr>
        <w:t>拟出售股权</w:t>
      </w:r>
      <w:r>
        <w:rPr>
          <w:rFonts w:ascii="Times New Roman" w:hAnsi="宋体"/>
          <w:sz w:val="24"/>
          <w:szCs w:val="24"/>
        </w:rPr>
        <w:t>。</w:t>
      </w:r>
    </w:p>
    <w:p w14:paraId="3C1340B5" w14:textId="77777777" w:rsidR="004B7C98" w:rsidRDefault="004B7C98">
      <w:pPr>
        <w:rPr>
          <w:rFonts w:ascii="Times New Roman" w:hAnsi="Times New Roman"/>
          <w:sz w:val="24"/>
          <w:szCs w:val="24"/>
        </w:rPr>
      </w:pPr>
    </w:p>
    <w:p w14:paraId="49A62A3B"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宋体"/>
          <w:sz w:val="24"/>
          <w:szCs w:val="24"/>
        </w:rPr>
      </w:pPr>
      <w:r>
        <w:rPr>
          <w:rFonts w:ascii="Times New Roman" w:hAnsi="宋体"/>
          <w:b/>
          <w:sz w:val="24"/>
          <w:szCs w:val="24"/>
        </w:rPr>
        <w:t>创始人</w:t>
      </w:r>
      <w:r>
        <w:rPr>
          <w:rFonts w:ascii="Times New Roman" w:hAnsi="宋体"/>
          <w:sz w:val="24"/>
          <w:szCs w:val="24"/>
        </w:rPr>
        <w:t>承诺，就上述股权出售事宜应提前</w:t>
      </w:r>
      <w:r>
        <w:rPr>
          <w:rFonts w:ascii="Times New Roman" w:hAnsi="宋体" w:hint="eastAsia"/>
          <w:sz w:val="24"/>
          <w:szCs w:val="24"/>
        </w:rPr>
        <w:t>15</w:t>
      </w:r>
      <w:r>
        <w:rPr>
          <w:rFonts w:ascii="Times New Roman" w:hAnsi="宋体"/>
          <w:sz w:val="24"/>
          <w:szCs w:val="24"/>
        </w:rPr>
        <w:t>个工作日通知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投资人</w:t>
      </w:r>
      <w:r>
        <w:rPr>
          <w:rFonts w:ascii="Times New Roman" w:hAnsi="宋体"/>
          <w:sz w:val="24"/>
          <w:szCs w:val="24"/>
        </w:rPr>
        <w:t>应于</w:t>
      </w:r>
      <w:r>
        <w:rPr>
          <w:rFonts w:ascii="Times New Roman" w:hAnsi="宋体" w:hint="eastAsia"/>
          <w:sz w:val="24"/>
          <w:szCs w:val="24"/>
        </w:rPr>
        <w:t>15</w:t>
      </w:r>
      <w:r>
        <w:rPr>
          <w:rFonts w:ascii="Times New Roman" w:hAnsi="宋体"/>
          <w:sz w:val="24"/>
          <w:szCs w:val="24"/>
        </w:rPr>
        <w:t>个工作日内回复是否行使优先购买权，如</w:t>
      </w:r>
      <w:r>
        <w:rPr>
          <w:rFonts w:ascii="Times New Roman" w:hAnsi="宋体"/>
          <w:b/>
          <w:sz w:val="24"/>
          <w:szCs w:val="24"/>
        </w:rPr>
        <w:t>投资人</w:t>
      </w:r>
      <w:r>
        <w:rPr>
          <w:rFonts w:ascii="Times New Roman" w:hAnsi="宋体"/>
          <w:sz w:val="24"/>
          <w:szCs w:val="24"/>
        </w:rPr>
        <w:t>未于上述期限内回复</w:t>
      </w:r>
      <w:r>
        <w:rPr>
          <w:rFonts w:ascii="Times New Roman" w:hAnsi="宋体"/>
          <w:b/>
          <w:sz w:val="24"/>
          <w:szCs w:val="24"/>
        </w:rPr>
        <w:t>创始人</w:t>
      </w:r>
      <w:r>
        <w:rPr>
          <w:rFonts w:ascii="Times New Roman" w:hAnsi="宋体"/>
          <w:sz w:val="24"/>
          <w:szCs w:val="24"/>
        </w:rPr>
        <w:t>，视为放弃行使本次优先购买权。</w:t>
      </w:r>
    </w:p>
    <w:p w14:paraId="06AF0868" w14:textId="77777777" w:rsidR="004B7C98" w:rsidRDefault="004B7C98">
      <w:pPr>
        <w:pStyle w:val="11"/>
        <w:spacing w:line="440" w:lineRule="exact"/>
        <w:ind w:left="454" w:firstLineChars="0" w:firstLine="0"/>
        <w:rPr>
          <w:rFonts w:ascii="Times New Roman" w:hAnsi="Times New Roman"/>
          <w:sz w:val="24"/>
          <w:szCs w:val="24"/>
        </w:rPr>
      </w:pPr>
    </w:p>
    <w:p w14:paraId="03E231A3" w14:textId="77777777" w:rsidR="004B7C98" w:rsidRDefault="00C46CD1">
      <w:pPr>
        <w:pStyle w:val="2"/>
        <w:numPr>
          <w:ilvl w:val="1"/>
          <w:numId w:val="7"/>
        </w:numPr>
        <w:rPr>
          <w:rFonts w:ascii="宋体" w:eastAsia="宋体" w:hAnsi="宋体"/>
          <w:b/>
        </w:rPr>
      </w:pPr>
      <w:bookmarkStart w:id="21" w:name="_Toc405278777"/>
      <w:r>
        <w:rPr>
          <w:rFonts w:ascii="宋体" w:eastAsia="宋体" w:hAnsi="宋体"/>
          <w:b/>
        </w:rPr>
        <w:t>共同出售权</w:t>
      </w:r>
      <w:bookmarkEnd w:id="21"/>
    </w:p>
    <w:p w14:paraId="1796E201" w14:textId="77777777" w:rsidR="004B7C98" w:rsidRDefault="004B7C98">
      <w:pPr>
        <w:rPr>
          <w:rFonts w:ascii="Times New Roman" w:hAnsi="Times New Roman"/>
          <w:sz w:val="24"/>
          <w:szCs w:val="24"/>
        </w:rPr>
      </w:pPr>
    </w:p>
    <w:p w14:paraId="12690527"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Times New Roman"/>
          <w:sz w:val="24"/>
          <w:szCs w:val="24"/>
        </w:rPr>
      </w:pPr>
      <w:r>
        <w:rPr>
          <w:rFonts w:ascii="Times New Roman" w:hAnsi="宋体"/>
          <w:b/>
          <w:sz w:val="24"/>
          <w:szCs w:val="24"/>
        </w:rPr>
        <w:t>公司</w:t>
      </w:r>
      <w:r>
        <w:rPr>
          <w:rFonts w:ascii="Times New Roman" w:hAnsi="宋体"/>
          <w:sz w:val="24"/>
          <w:szCs w:val="24"/>
        </w:rPr>
        <w:t>在合格资本市场首次公开发行股票前，并在不违反</w:t>
      </w:r>
      <w:r>
        <w:rPr>
          <w:rFonts w:ascii="Times New Roman" w:hAnsi="宋体"/>
          <w:b/>
          <w:sz w:val="24"/>
          <w:szCs w:val="24"/>
        </w:rPr>
        <w:t>本协议</w:t>
      </w:r>
      <w:r>
        <w:rPr>
          <w:rFonts w:ascii="Times New Roman" w:hAnsi="宋体"/>
          <w:sz w:val="24"/>
          <w:szCs w:val="24"/>
        </w:rPr>
        <w:t>其他条款的情况下，</w:t>
      </w:r>
      <w:r>
        <w:rPr>
          <w:rFonts w:ascii="Times New Roman" w:hAnsi="宋体"/>
          <w:b/>
          <w:sz w:val="24"/>
          <w:szCs w:val="24"/>
        </w:rPr>
        <w:t>创始人</w:t>
      </w:r>
      <w:r>
        <w:rPr>
          <w:rFonts w:ascii="Times New Roman" w:hAnsi="宋体"/>
          <w:sz w:val="24"/>
          <w:szCs w:val="24"/>
        </w:rPr>
        <w:t>出售其拥有的部分或全部股权时，</w:t>
      </w:r>
      <w:r>
        <w:rPr>
          <w:rFonts w:ascii="Times New Roman" w:hAnsi="宋体"/>
          <w:b/>
          <w:sz w:val="24"/>
          <w:szCs w:val="24"/>
        </w:rPr>
        <w:t>投资人</w:t>
      </w:r>
      <w:r>
        <w:rPr>
          <w:rFonts w:ascii="Times New Roman" w:hAnsi="宋体"/>
          <w:sz w:val="24"/>
          <w:szCs w:val="24"/>
        </w:rPr>
        <w:t>有权按照</w:t>
      </w:r>
      <w:r>
        <w:rPr>
          <w:rFonts w:ascii="Times New Roman" w:hAnsi="宋体"/>
          <w:b/>
          <w:sz w:val="24"/>
          <w:szCs w:val="24"/>
        </w:rPr>
        <w:t>创始人拟出售股权</w:t>
      </w:r>
      <w:r>
        <w:rPr>
          <w:rFonts w:ascii="Times New Roman" w:hAnsi="宋体"/>
          <w:sz w:val="24"/>
          <w:szCs w:val="24"/>
        </w:rPr>
        <w:t>占该</w:t>
      </w:r>
      <w:r>
        <w:rPr>
          <w:rFonts w:ascii="Times New Roman" w:hAnsi="宋体"/>
          <w:b/>
          <w:sz w:val="24"/>
          <w:szCs w:val="24"/>
        </w:rPr>
        <w:t>创始人</w:t>
      </w:r>
      <w:r>
        <w:rPr>
          <w:rFonts w:ascii="Times New Roman" w:hAnsi="宋体"/>
          <w:sz w:val="24"/>
          <w:szCs w:val="24"/>
        </w:rPr>
        <w:t>持股总额的比例与</w:t>
      </w:r>
      <w:r>
        <w:rPr>
          <w:rFonts w:ascii="Times New Roman" w:hAnsi="宋体"/>
          <w:b/>
          <w:sz w:val="24"/>
          <w:szCs w:val="24"/>
        </w:rPr>
        <w:t>创始人</w:t>
      </w:r>
      <w:r>
        <w:rPr>
          <w:rFonts w:ascii="Times New Roman" w:hAnsi="宋体"/>
          <w:sz w:val="24"/>
          <w:szCs w:val="24"/>
        </w:rPr>
        <w:t>共同出售，否则</w:t>
      </w:r>
      <w:r>
        <w:rPr>
          <w:rFonts w:ascii="Times New Roman" w:hAnsi="宋体"/>
          <w:b/>
          <w:sz w:val="24"/>
          <w:szCs w:val="24"/>
        </w:rPr>
        <w:t>创始人</w:t>
      </w:r>
      <w:r>
        <w:rPr>
          <w:rFonts w:ascii="Times New Roman" w:hAnsi="宋体"/>
          <w:sz w:val="24"/>
          <w:szCs w:val="24"/>
        </w:rPr>
        <w:t>不得转让。</w:t>
      </w:r>
    </w:p>
    <w:p w14:paraId="61F752E7" w14:textId="77777777" w:rsidR="004B7C98" w:rsidRDefault="004B7C98">
      <w:pPr>
        <w:rPr>
          <w:rFonts w:ascii="Times New Roman" w:hAnsi="Times New Roman"/>
          <w:sz w:val="24"/>
          <w:szCs w:val="24"/>
        </w:rPr>
      </w:pPr>
    </w:p>
    <w:p w14:paraId="6834486C"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Times New Roman"/>
          <w:sz w:val="24"/>
          <w:szCs w:val="24"/>
        </w:rPr>
      </w:pPr>
      <w:r>
        <w:rPr>
          <w:rFonts w:ascii="Times New Roman" w:hAnsi="宋体"/>
          <w:b/>
          <w:sz w:val="24"/>
          <w:szCs w:val="24"/>
        </w:rPr>
        <w:t>创始人</w:t>
      </w:r>
      <w:r>
        <w:rPr>
          <w:rFonts w:ascii="Times New Roman" w:hAnsi="宋体"/>
          <w:sz w:val="24"/>
          <w:szCs w:val="24"/>
        </w:rPr>
        <w:t>承诺，就上述股权出售事宜应提前</w:t>
      </w:r>
      <w:r>
        <w:rPr>
          <w:rFonts w:ascii="Times New Roman" w:hAnsi="宋体" w:hint="eastAsia"/>
          <w:sz w:val="24"/>
          <w:szCs w:val="24"/>
        </w:rPr>
        <w:t>15</w:t>
      </w:r>
      <w:r>
        <w:rPr>
          <w:rFonts w:ascii="Times New Roman" w:hAnsi="宋体"/>
          <w:sz w:val="24"/>
          <w:szCs w:val="24"/>
        </w:rPr>
        <w:t>个工作日通知</w:t>
      </w:r>
      <w:r>
        <w:rPr>
          <w:rFonts w:ascii="Times New Roman" w:hAnsi="宋体"/>
          <w:b/>
          <w:sz w:val="24"/>
          <w:szCs w:val="24"/>
        </w:rPr>
        <w:t>投资人</w:t>
      </w:r>
      <w:r>
        <w:rPr>
          <w:rFonts w:ascii="Times New Roman" w:hAnsi="宋体"/>
          <w:sz w:val="24"/>
          <w:szCs w:val="24"/>
        </w:rPr>
        <w:t>，</w:t>
      </w:r>
      <w:r>
        <w:rPr>
          <w:rFonts w:ascii="Times New Roman" w:hAnsi="宋体"/>
          <w:b/>
          <w:sz w:val="24"/>
          <w:szCs w:val="24"/>
        </w:rPr>
        <w:t>投资</w:t>
      </w:r>
      <w:r>
        <w:rPr>
          <w:rFonts w:ascii="Times New Roman" w:hAnsi="宋体"/>
          <w:b/>
          <w:sz w:val="24"/>
          <w:szCs w:val="24"/>
        </w:rPr>
        <w:lastRenderedPageBreak/>
        <w:t>人</w:t>
      </w:r>
      <w:r>
        <w:rPr>
          <w:rFonts w:ascii="Times New Roman" w:hAnsi="宋体"/>
          <w:sz w:val="24"/>
          <w:szCs w:val="24"/>
        </w:rPr>
        <w:t>应于</w:t>
      </w:r>
      <w:r>
        <w:rPr>
          <w:rFonts w:ascii="Times New Roman" w:hAnsi="宋体" w:hint="eastAsia"/>
          <w:sz w:val="24"/>
          <w:szCs w:val="24"/>
        </w:rPr>
        <w:t>5</w:t>
      </w:r>
      <w:r>
        <w:rPr>
          <w:rFonts w:ascii="Times New Roman" w:hAnsi="宋体"/>
          <w:sz w:val="24"/>
          <w:szCs w:val="24"/>
        </w:rPr>
        <w:t>个工作日内回复是否行使共同出售权，如</w:t>
      </w:r>
      <w:r>
        <w:rPr>
          <w:rFonts w:ascii="Times New Roman" w:hAnsi="宋体"/>
          <w:b/>
          <w:sz w:val="24"/>
          <w:szCs w:val="24"/>
        </w:rPr>
        <w:t>投资人</w:t>
      </w:r>
      <w:r>
        <w:rPr>
          <w:rFonts w:ascii="Times New Roman" w:hAnsi="宋体"/>
          <w:sz w:val="24"/>
          <w:szCs w:val="24"/>
        </w:rPr>
        <w:t>未于上述期限内回复</w:t>
      </w:r>
      <w:r>
        <w:rPr>
          <w:rFonts w:ascii="Times New Roman" w:hAnsi="宋体"/>
          <w:b/>
          <w:sz w:val="24"/>
          <w:szCs w:val="24"/>
        </w:rPr>
        <w:t>创始人</w:t>
      </w:r>
      <w:r>
        <w:rPr>
          <w:rFonts w:ascii="Times New Roman" w:hAnsi="宋体"/>
          <w:sz w:val="24"/>
          <w:szCs w:val="24"/>
        </w:rPr>
        <w:t>，视为放弃行使本次共同出售权。</w:t>
      </w:r>
    </w:p>
    <w:p w14:paraId="38CB55A4" w14:textId="77777777" w:rsidR="004B7C98" w:rsidRDefault="004B7C98">
      <w:pPr>
        <w:spacing w:line="440" w:lineRule="exact"/>
        <w:rPr>
          <w:rFonts w:ascii="Times New Roman" w:hAnsi="Times New Roman"/>
          <w:sz w:val="24"/>
          <w:szCs w:val="24"/>
        </w:rPr>
      </w:pPr>
    </w:p>
    <w:p w14:paraId="6BA13876" w14:textId="77777777" w:rsidR="004B7C98" w:rsidRDefault="00C46CD1">
      <w:pPr>
        <w:pStyle w:val="2"/>
        <w:numPr>
          <w:ilvl w:val="1"/>
          <w:numId w:val="7"/>
        </w:numPr>
        <w:rPr>
          <w:rFonts w:ascii="宋体" w:eastAsia="宋体" w:hAnsi="宋体"/>
          <w:b/>
        </w:rPr>
      </w:pPr>
      <w:bookmarkStart w:id="22" w:name="_Toc405278778"/>
      <w:r>
        <w:rPr>
          <w:rFonts w:ascii="宋体" w:eastAsia="宋体" w:hAnsi="宋体"/>
          <w:b/>
        </w:rPr>
        <w:t>优先认购权</w:t>
      </w:r>
      <w:bookmarkEnd w:id="22"/>
    </w:p>
    <w:p w14:paraId="22FFF670" w14:textId="77777777" w:rsidR="004B7C98" w:rsidRDefault="004B7C98">
      <w:pPr>
        <w:rPr>
          <w:rFonts w:ascii="Times New Roman" w:hAnsi="Times New Roman"/>
          <w:sz w:val="24"/>
          <w:szCs w:val="24"/>
        </w:rPr>
      </w:pPr>
    </w:p>
    <w:p w14:paraId="509DEBFF" w14:textId="77777777" w:rsidR="004B7C98" w:rsidRDefault="00C46CD1">
      <w:pPr>
        <w:pStyle w:val="11"/>
        <w:spacing w:line="440" w:lineRule="exact"/>
        <w:ind w:left="454" w:firstLineChars="0" w:firstLine="0"/>
        <w:rPr>
          <w:rFonts w:ascii="Times New Roman" w:hAnsi="Times New Roman"/>
          <w:sz w:val="24"/>
          <w:szCs w:val="24"/>
        </w:rPr>
      </w:pPr>
      <w:r>
        <w:rPr>
          <w:rFonts w:ascii="Times New Roman" w:hAnsi="宋体"/>
          <w:b/>
          <w:sz w:val="24"/>
          <w:szCs w:val="24"/>
        </w:rPr>
        <w:t>公司</w:t>
      </w:r>
      <w:r>
        <w:rPr>
          <w:rFonts w:ascii="Times New Roman" w:hAnsi="宋体"/>
          <w:sz w:val="24"/>
          <w:szCs w:val="24"/>
        </w:rPr>
        <w:t>在首次公开发行股票前，</w:t>
      </w:r>
      <w:r>
        <w:rPr>
          <w:rFonts w:ascii="Times New Roman" w:hAnsi="宋体"/>
          <w:b/>
          <w:sz w:val="24"/>
          <w:szCs w:val="24"/>
        </w:rPr>
        <w:t>创始人</w:t>
      </w:r>
      <w:r>
        <w:rPr>
          <w:rFonts w:ascii="Times New Roman" w:hAnsi="宋体"/>
          <w:sz w:val="24"/>
          <w:szCs w:val="24"/>
        </w:rPr>
        <w:t>及</w:t>
      </w:r>
      <w:r>
        <w:rPr>
          <w:rFonts w:ascii="Times New Roman" w:hAnsi="宋体"/>
          <w:b/>
          <w:sz w:val="24"/>
          <w:szCs w:val="24"/>
        </w:rPr>
        <w:t>公司</w:t>
      </w:r>
      <w:r>
        <w:rPr>
          <w:rFonts w:ascii="Times New Roman" w:hAnsi="宋体"/>
          <w:sz w:val="24"/>
          <w:szCs w:val="24"/>
        </w:rPr>
        <w:t>以任何形式进行新的股权融资，需经</w:t>
      </w:r>
      <w:r>
        <w:rPr>
          <w:rFonts w:ascii="Times New Roman" w:hAnsi="宋体"/>
          <w:b/>
          <w:sz w:val="24"/>
          <w:szCs w:val="24"/>
        </w:rPr>
        <w:t>投资人</w:t>
      </w:r>
      <w:r>
        <w:rPr>
          <w:rFonts w:ascii="Times New Roman" w:hAnsi="宋体"/>
          <w:sz w:val="24"/>
          <w:szCs w:val="24"/>
        </w:rPr>
        <w:t>书面同意，</w:t>
      </w:r>
      <w:r>
        <w:rPr>
          <w:rFonts w:ascii="Times New Roman" w:hAnsi="宋体" w:hint="eastAsia"/>
          <w:sz w:val="24"/>
          <w:szCs w:val="24"/>
        </w:rPr>
        <w:t>且</w:t>
      </w:r>
      <w:r>
        <w:rPr>
          <w:rFonts w:ascii="Times New Roman" w:hAnsi="宋体"/>
          <w:b/>
          <w:sz w:val="24"/>
          <w:szCs w:val="24"/>
        </w:rPr>
        <w:t>投资人</w:t>
      </w:r>
      <w:r>
        <w:rPr>
          <w:rFonts w:ascii="Times New Roman" w:hAnsi="宋体"/>
          <w:sz w:val="24"/>
          <w:szCs w:val="24"/>
        </w:rPr>
        <w:t>有权按其所持股权占</w:t>
      </w:r>
      <w:r>
        <w:rPr>
          <w:rFonts w:ascii="Times New Roman" w:hAnsi="宋体"/>
          <w:b/>
          <w:sz w:val="24"/>
          <w:szCs w:val="24"/>
        </w:rPr>
        <w:t>公司</w:t>
      </w:r>
      <w:r>
        <w:rPr>
          <w:rFonts w:ascii="Times New Roman" w:hAnsi="宋体"/>
          <w:sz w:val="24"/>
          <w:szCs w:val="24"/>
        </w:rPr>
        <w:t>股权总额的比例，以同等条件及价格优先认购新增股权。如果</w:t>
      </w:r>
      <w:r>
        <w:rPr>
          <w:rFonts w:ascii="Times New Roman" w:hAnsi="宋体"/>
          <w:b/>
          <w:sz w:val="24"/>
          <w:szCs w:val="24"/>
        </w:rPr>
        <w:t>公司</w:t>
      </w:r>
      <w:r>
        <w:rPr>
          <w:rFonts w:ascii="Times New Roman" w:hAnsi="宋体"/>
          <w:sz w:val="24"/>
          <w:szCs w:val="24"/>
        </w:rPr>
        <w:t>其他拥有优先认购权的股东放弃其优先认购权，则</w:t>
      </w:r>
      <w:r>
        <w:rPr>
          <w:rFonts w:ascii="Times New Roman" w:hAnsi="宋体"/>
          <w:b/>
          <w:sz w:val="24"/>
          <w:szCs w:val="24"/>
        </w:rPr>
        <w:t>投资人</w:t>
      </w:r>
      <w:r>
        <w:rPr>
          <w:rFonts w:ascii="Times New Roman" w:hAnsi="宋体"/>
          <w:sz w:val="24"/>
          <w:szCs w:val="24"/>
        </w:rPr>
        <w:t>有权优先认购该股东放弃的部分。</w:t>
      </w:r>
    </w:p>
    <w:p w14:paraId="55737026" w14:textId="77777777" w:rsidR="004B7C98" w:rsidRDefault="004B7C98">
      <w:pPr>
        <w:spacing w:line="440" w:lineRule="exact"/>
        <w:rPr>
          <w:rFonts w:ascii="Times New Roman" w:hAnsi="Times New Roman"/>
          <w:sz w:val="24"/>
          <w:szCs w:val="24"/>
        </w:rPr>
      </w:pPr>
    </w:p>
    <w:p w14:paraId="48A24BD4" w14:textId="77777777" w:rsidR="004B7C98" w:rsidRDefault="00C46CD1">
      <w:pPr>
        <w:pStyle w:val="2"/>
        <w:numPr>
          <w:ilvl w:val="1"/>
          <w:numId w:val="7"/>
        </w:numPr>
        <w:rPr>
          <w:rFonts w:ascii="宋体" w:eastAsia="宋体" w:hAnsi="宋体"/>
          <w:b/>
        </w:rPr>
      </w:pPr>
      <w:bookmarkStart w:id="23" w:name="_Toc405278779"/>
      <w:r>
        <w:rPr>
          <w:rFonts w:ascii="宋体" w:eastAsia="宋体" w:hAnsi="宋体" w:hint="eastAsia"/>
          <w:b/>
        </w:rPr>
        <w:t>反稀释</w:t>
      </w:r>
      <w:bookmarkEnd w:id="23"/>
    </w:p>
    <w:p w14:paraId="1543DEAF" w14:textId="77777777" w:rsidR="004B7C98" w:rsidRDefault="004B7C98">
      <w:pPr>
        <w:spacing w:line="440" w:lineRule="exact"/>
        <w:rPr>
          <w:rFonts w:ascii="Times New Roman" w:hAnsi="Times New Roman"/>
          <w:sz w:val="24"/>
          <w:szCs w:val="24"/>
        </w:rPr>
      </w:pPr>
    </w:p>
    <w:p w14:paraId="67C28ACE"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宋体"/>
          <w:sz w:val="24"/>
          <w:szCs w:val="24"/>
        </w:rPr>
      </w:pPr>
      <w:r>
        <w:rPr>
          <w:rFonts w:ascii="Times New Roman" w:hAnsi="宋体"/>
          <w:sz w:val="24"/>
          <w:szCs w:val="24"/>
        </w:rPr>
        <w:t>在获得</w:t>
      </w:r>
      <w:r>
        <w:rPr>
          <w:rFonts w:ascii="Times New Roman" w:hAnsi="宋体"/>
          <w:b/>
          <w:sz w:val="24"/>
          <w:szCs w:val="24"/>
        </w:rPr>
        <w:t>投资</w:t>
      </w:r>
      <w:r>
        <w:rPr>
          <w:rFonts w:ascii="Times New Roman" w:hAnsi="宋体" w:hint="eastAsia"/>
          <w:b/>
          <w:sz w:val="24"/>
          <w:szCs w:val="24"/>
        </w:rPr>
        <w:t>人</w:t>
      </w:r>
      <w:r>
        <w:rPr>
          <w:rFonts w:ascii="Times New Roman" w:hAnsi="宋体"/>
          <w:sz w:val="24"/>
          <w:szCs w:val="24"/>
        </w:rPr>
        <w:t>同意的前提下，如果</w:t>
      </w:r>
      <w:r>
        <w:rPr>
          <w:rFonts w:ascii="Times New Roman" w:hAnsi="宋体"/>
          <w:b/>
          <w:sz w:val="24"/>
          <w:szCs w:val="24"/>
        </w:rPr>
        <w:t>公司</w:t>
      </w:r>
      <w:r>
        <w:rPr>
          <w:rFonts w:ascii="Times New Roman" w:hAnsi="宋体"/>
          <w:sz w:val="24"/>
          <w:szCs w:val="24"/>
        </w:rPr>
        <w:t>进行下一轮融资或者增资时</w:t>
      </w:r>
      <w:r>
        <w:rPr>
          <w:rFonts w:ascii="Times New Roman" w:hAnsi="宋体" w:hint="eastAsia"/>
          <w:sz w:val="24"/>
          <w:szCs w:val="24"/>
        </w:rPr>
        <w:t>（</w:t>
      </w:r>
      <w:r>
        <w:rPr>
          <w:rFonts w:ascii="Times New Roman" w:hAnsi="宋体"/>
          <w:sz w:val="24"/>
          <w:szCs w:val="24"/>
        </w:rPr>
        <w:t>简称“</w:t>
      </w:r>
      <w:r>
        <w:rPr>
          <w:rFonts w:ascii="Times New Roman" w:hAnsi="宋体"/>
          <w:b/>
          <w:sz w:val="24"/>
          <w:szCs w:val="24"/>
        </w:rPr>
        <w:t>下轮融资</w:t>
      </w:r>
      <w:r>
        <w:rPr>
          <w:rFonts w:ascii="Times New Roman" w:hAnsi="宋体"/>
          <w:sz w:val="24"/>
          <w:szCs w:val="24"/>
        </w:rPr>
        <w:t>”</w:t>
      </w:r>
      <w:r>
        <w:rPr>
          <w:rFonts w:ascii="Times New Roman" w:hAnsi="宋体" w:hint="eastAsia"/>
          <w:sz w:val="24"/>
          <w:szCs w:val="24"/>
        </w:rPr>
        <w:t>）</w:t>
      </w:r>
      <w:r>
        <w:rPr>
          <w:rFonts w:ascii="Times New Roman" w:hAnsi="宋体"/>
          <w:sz w:val="24"/>
          <w:szCs w:val="24"/>
        </w:rPr>
        <w:t>，公司在该</w:t>
      </w:r>
      <w:r>
        <w:rPr>
          <w:rFonts w:ascii="Times New Roman" w:hAnsi="宋体"/>
          <w:b/>
          <w:sz w:val="24"/>
          <w:szCs w:val="24"/>
        </w:rPr>
        <w:t>下轮融资</w:t>
      </w:r>
      <w:r>
        <w:rPr>
          <w:rFonts w:ascii="Times New Roman" w:hAnsi="宋体"/>
          <w:sz w:val="24"/>
          <w:szCs w:val="24"/>
        </w:rPr>
        <w:t>时的投资前估值</w:t>
      </w:r>
      <w:r>
        <w:rPr>
          <w:rFonts w:ascii="Times New Roman" w:hAnsi="宋体" w:hint="eastAsia"/>
          <w:sz w:val="24"/>
          <w:szCs w:val="24"/>
        </w:rPr>
        <w:t>（</w:t>
      </w:r>
      <w:r>
        <w:rPr>
          <w:rFonts w:ascii="Times New Roman" w:hAnsi="宋体"/>
          <w:sz w:val="24"/>
          <w:szCs w:val="24"/>
        </w:rPr>
        <w:t>简称“</w:t>
      </w:r>
      <w:r>
        <w:rPr>
          <w:rFonts w:ascii="Times New Roman" w:hAnsi="宋体"/>
          <w:b/>
          <w:sz w:val="24"/>
          <w:szCs w:val="24"/>
        </w:rPr>
        <w:t>下轮融资低估值”</w:t>
      </w:r>
      <w:r>
        <w:rPr>
          <w:rFonts w:ascii="Times New Roman" w:hAnsi="宋体" w:hint="eastAsia"/>
          <w:sz w:val="24"/>
          <w:szCs w:val="24"/>
        </w:rPr>
        <w:t>）</w:t>
      </w:r>
      <w:r>
        <w:rPr>
          <w:rFonts w:ascii="Times New Roman" w:hAnsi="宋体"/>
          <w:sz w:val="24"/>
          <w:szCs w:val="24"/>
        </w:rPr>
        <w:t>低于本次</w:t>
      </w:r>
      <w:r>
        <w:rPr>
          <w:rFonts w:ascii="Times New Roman" w:hAnsi="宋体" w:hint="eastAsia"/>
          <w:sz w:val="24"/>
          <w:szCs w:val="24"/>
        </w:rPr>
        <w:t>增资</w:t>
      </w:r>
      <w:r>
        <w:rPr>
          <w:rFonts w:ascii="Times New Roman" w:hAnsi="宋体"/>
          <w:sz w:val="24"/>
          <w:szCs w:val="24"/>
        </w:rPr>
        <w:t>的</w:t>
      </w:r>
      <w:r>
        <w:rPr>
          <w:rFonts w:ascii="Times New Roman" w:hAnsi="宋体"/>
          <w:b/>
          <w:sz w:val="24"/>
          <w:szCs w:val="24"/>
        </w:rPr>
        <w:t>公司</w:t>
      </w:r>
      <w:r>
        <w:rPr>
          <w:rFonts w:ascii="Times New Roman" w:hAnsi="宋体"/>
          <w:sz w:val="24"/>
          <w:szCs w:val="24"/>
        </w:rPr>
        <w:t>投资后估值</w:t>
      </w:r>
      <w:r>
        <w:rPr>
          <w:rFonts w:ascii="Times New Roman" w:hAnsi="宋体" w:hint="eastAsia"/>
          <w:sz w:val="24"/>
          <w:szCs w:val="24"/>
        </w:rPr>
        <w:t>（即人民币元</w:t>
      </w:r>
      <w:r>
        <w:rPr>
          <w:rFonts w:ascii="Times New Roman" w:hAnsi="宋体" w:hint="eastAsia"/>
          <w:sz w:val="24"/>
          <w:szCs w:val="24"/>
        </w:rPr>
        <w:t>1000</w:t>
      </w:r>
      <w:r>
        <w:rPr>
          <w:rFonts w:ascii="Times New Roman" w:hAnsi="宋体" w:hint="eastAsia"/>
          <w:sz w:val="24"/>
          <w:szCs w:val="24"/>
        </w:rPr>
        <w:t>万元）</w:t>
      </w:r>
      <w:r>
        <w:rPr>
          <w:rFonts w:ascii="Times New Roman" w:hAnsi="宋体"/>
          <w:sz w:val="24"/>
          <w:szCs w:val="24"/>
        </w:rPr>
        <w:t>，则</w:t>
      </w:r>
      <w:r>
        <w:rPr>
          <w:rFonts w:ascii="Times New Roman" w:hAnsi="宋体" w:hint="eastAsia"/>
          <w:b/>
          <w:sz w:val="24"/>
          <w:szCs w:val="24"/>
        </w:rPr>
        <w:t>投资人</w:t>
      </w:r>
      <w:r>
        <w:rPr>
          <w:rFonts w:ascii="Times New Roman" w:hAnsi="宋体"/>
          <w:sz w:val="24"/>
          <w:szCs w:val="24"/>
        </w:rPr>
        <w:t>届时有权根据该</w:t>
      </w:r>
      <w:r>
        <w:rPr>
          <w:rFonts w:ascii="Times New Roman" w:hAnsi="宋体"/>
          <w:b/>
          <w:sz w:val="24"/>
          <w:szCs w:val="24"/>
        </w:rPr>
        <w:t>下轮</w:t>
      </w:r>
      <w:proofErr w:type="gramStart"/>
      <w:r>
        <w:rPr>
          <w:rFonts w:ascii="Times New Roman" w:hAnsi="宋体"/>
          <w:b/>
          <w:sz w:val="24"/>
          <w:szCs w:val="24"/>
        </w:rPr>
        <w:t>融资低</w:t>
      </w:r>
      <w:proofErr w:type="gramEnd"/>
      <w:r>
        <w:rPr>
          <w:rFonts w:ascii="Times New Roman" w:hAnsi="宋体"/>
          <w:b/>
          <w:sz w:val="24"/>
          <w:szCs w:val="24"/>
        </w:rPr>
        <w:t>估值</w:t>
      </w:r>
      <w:r>
        <w:rPr>
          <w:rFonts w:ascii="Times New Roman" w:hAnsi="宋体"/>
          <w:sz w:val="24"/>
          <w:szCs w:val="24"/>
        </w:rPr>
        <w:t>调整其已经在</w:t>
      </w:r>
      <w:r>
        <w:rPr>
          <w:rFonts w:ascii="Times New Roman" w:hAnsi="宋体"/>
          <w:b/>
          <w:sz w:val="24"/>
          <w:szCs w:val="24"/>
        </w:rPr>
        <w:t>公司</w:t>
      </w:r>
      <w:r>
        <w:rPr>
          <w:rFonts w:ascii="Times New Roman" w:hAnsi="宋体"/>
          <w:sz w:val="24"/>
          <w:szCs w:val="24"/>
        </w:rPr>
        <w:t>持有的股权比例，调整后</w:t>
      </w:r>
      <w:r>
        <w:rPr>
          <w:rFonts w:ascii="Times New Roman" w:hAnsi="宋体" w:hint="eastAsia"/>
          <w:b/>
          <w:sz w:val="24"/>
          <w:szCs w:val="24"/>
        </w:rPr>
        <w:t>投资人</w:t>
      </w:r>
      <w:r>
        <w:rPr>
          <w:rFonts w:ascii="Times New Roman" w:hAnsi="宋体"/>
          <w:sz w:val="24"/>
          <w:szCs w:val="24"/>
        </w:rPr>
        <w:t>持有的</w:t>
      </w:r>
      <w:r>
        <w:rPr>
          <w:rFonts w:ascii="Times New Roman" w:hAnsi="宋体"/>
          <w:b/>
          <w:sz w:val="24"/>
          <w:szCs w:val="24"/>
        </w:rPr>
        <w:t>公司</w:t>
      </w:r>
      <w:r>
        <w:rPr>
          <w:rFonts w:ascii="Times New Roman" w:hAnsi="宋体"/>
          <w:sz w:val="24"/>
          <w:szCs w:val="24"/>
        </w:rPr>
        <w:t>的股权比例按以下公式计算：</w:t>
      </w:r>
    </w:p>
    <w:p w14:paraId="2D53F99F" w14:textId="77777777" w:rsidR="004B7C98" w:rsidRDefault="004B7C98">
      <w:pPr>
        <w:pStyle w:val="11"/>
        <w:tabs>
          <w:tab w:val="left" w:pos="1276"/>
        </w:tabs>
        <w:spacing w:line="440" w:lineRule="exact"/>
        <w:ind w:left="454" w:firstLineChars="0" w:firstLine="0"/>
        <w:rPr>
          <w:rFonts w:ascii="Times New Roman" w:hAnsi="宋体"/>
          <w:sz w:val="24"/>
          <w:szCs w:val="24"/>
        </w:rPr>
      </w:pPr>
    </w:p>
    <w:p w14:paraId="099C1B1D" w14:textId="77777777" w:rsidR="004B7C98" w:rsidRDefault="00C46CD1">
      <w:pPr>
        <w:pStyle w:val="11"/>
        <w:tabs>
          <w:tab w:val="left" w:pos="851"/>
        </w:tabs>
        <w:spacing w:line="440" w:lineRule="exact"/>
        <w:ind w:left="851" w:firstLineChars="0" w:firstLine="0"/>
        <w:rPr>
          <w:rFonts w:ascii="Times New Roman" w:hAnsi="宋体"/>
          <w:sz w:val="24"/>
          <w:szCs w:val="24"/>
        </w:rPr>
      </w:pPr>
      <w:r>
        <w:rPr>
          <w:rFonts w:ascii="Times New Roman" w:hAnsi="宋体" w:hint="eastAsia"/>
          <w:b/>
          <w:sz w:val="24"/>
          <w:szCs w:val="24"/>
        </w:rPr>
        <w:t>投资人</w:t>
      </w:r>
      <w:r>
        <w:rPr>
          <w:rFonts w:ascii="Times New Roman" w:hAnsi="宋体"/>
          <w:sz w:val="24"/>
          <w:szCs w:val="24"/>
        </w:rPr>
        <w:t>在</w:t>
      </w:r>
      <w:r>
        <w:rPr>
          <w:rFonts w:ascii="Times New Roman" w:hAnsi="宋体"/>
          <w:b/>
          <w:sz w:val="24"/>
          <w:szCs w:val="24"/>
        </w:rPr>
        <w:t>下轮融资</w:t>
      </w:r>
      <w:r>
        <w:rPr>
          <w:rFonts w:ascii="Times New Roman" w:hAnsi="宋体"/>
          <w:sz w:val="24"/>
          <w:szCs w:val="24"/>
        </w:rPr>
        <w:t>完成时</w:t>
      </w:r>
      <w:r>
        <w:rPr>
          <w:rFonts w:ascii="Times New Roman" w:hAnsi="宋体" w:hint="eastAsia"/>
          <w:sz w:val="24"/>
          <w:szCs w:val="24"/>
        </w:rPr>
        <w:t>经调整而</w:t>
      </w:r>
      <w:r>
        <w:rPr>
          <w:rFonts w:ascii="Times New Roman" w:hAnsi="宋体"/>
          <w:sz w:val="24"/>
          <w:szCs w:val="24"/>
        </w:rPr>
        <w:t>持有的股权比例＝下轮融资完成前</w:t>
      </w:r>
      <w:r>
        <w:rPr>
          <w:rFonts w:ascii="Times New Roman" w:hAnsi="宋体" w:hint="eastAsia"/>
          <w:sz w:val="24"/>
          <w:szCs w:val="24"/>
        </w:rPr>
        <w:t>投资人</w:t>
      </w:r>
      <w:r>
        <w:rPr>
          <w:rFonts w:ascii="Times New Roman" w:hAnsi="宋体"/>
          <w:sz w:val="24"/>
          <w:szCs w:val="24"/>
        </w:rPr>
        <w:t>持有的</w:t>
      </w:r>
      <w:r>
        <w:rPr>
          <w:rFonts w:ascii="Times New Roman" w:hAnsi="宋体"/>
          <w:b/>
          <w:sz w:val="24"/>
          <w:szCs w:val="24"/>
        </w:rPr>
        <w:t>公司</w:t>
      </w:r>
      <w:r>
        <w:rPr>
          <w:rFonts w:ascii="Times New Roman" w:hAnsi="宋体"/>
          <w:sz w:val="24"/>
          <w:szCs w:val="24"/>
        </w:rPr>
        <w:t>股权比例×</w:t>
      </w:r>
      <w:r>
        <w:rPr>
          <w:rFonts w:ascii="Times New Roman" w:hAnsi="宋体" w:hint="eastAsia"/>
          <w:sz w:val="24"/>
          <w:szCs w:val="24"/>
        </w:rPr>
        <w:t>(</w:t>
      </w:r>
      <w:r>
        <w:rPr>
          <w:rFonts w:ascii="Times New Roman" w:hAnsi="宋体" w:hint="eastAsia"/>
          <w:sz w:val="24"/>
          <w:szCs w:val="24"/>
        </w:rPr>
        <w:t>人民币</w:t>
      </w:r>
      <w:r>
        <w:rPr>
          <w:rFonts w:ascii="Times New Roman" w:hAnsi="宋体" w:hint="eastAsia"/>
          <w:sz w:val="24"/>
          <w:szCs w:val="24"/>
        </w:rPr>
        <w:t>1000</w:t>
      </w:r>
      <w:r>
        <w:rPr>
          <w:rFonts w:ascii="Times New Roman" w:hAnsi="宋体" w:hint="eastAsia"/>
          <w:sz w:val="24"/>
          <w:szCs w:val="24"/>
        </w:rPr>
        <w:t>万元</w:t>
      </w:r>
      <w:r>
        <w:rPr>
          <w:rFonts w:ascii="Times New Roman" w:hAnsi="宋体"/>
          <w:sz w:val="24"/>
          <w:szCs w:val="24"/>
        </w:rPr>
        <w:t>/</w:t>
      </w:r>
      <w:r>
        <w:rPr>
          <w:rFonts w:ascii="Times New Roman" w:hAnsi="宋体"/>
          <w:b/>
          <w:sz w:val="24"/>
          <w:szCs w:val="24"/>
        </w:rPr>
        <w:t>下轮</w:t>
      </w:r>
      <w:proofErr w:type="gramStart"/>
      <w:r>
        <w:rPr>
          <w:rFonts w:ascii="Times New Roman" w:hAnsi="宋体"/>
          <w:b/>
          <w:sz w:val="24"/>
          <w:szCs w:val="24"/>
        </w:rPr>
        <w:t>融资低</w:t>
      </w:r>
      <w:proofErr w:type="gramEnd"/>
      <w:r>
        <w:rPr>
          <w:rFonts w:ascii="Times New Roman" w:hAnsi="宋体"/>
          <w:b/>
          <w:sz w:val="24"/>
          <w:szCs w:val="24"/>
        </w:rPr>
        <w:t>估值</w:t>
      </w:r>
      <w:r>
        <w:rPr>
          <w:rFonts w:ascii="Times New Roman" w:hAnsi="宋体" w:hint="eastAsia"/>
          <w:sz w:val="24"/>
          <w:szCs w:val="24"/>
        </w:rPr>
        <w:t>)</w:t>
      </w:r>
      <w:r>
        <w:rPr>
          <w:rFonts w:ascii="Times New Roman" w:hAnsi="宋体"/>
          <w:sz w:val="24"/>
          <w:szCs w:val="24"/>
        </w:rPr>
        <w:t>。</w:t>
      </w:r>
    </w:p>
    <w:p w14:paraId="44C8CC8D" w14:textId="77777777" w:rsidR="004B7C98" w:rsidRDefault="004B7C98">
      <w:pPr>
        <w:pStyle w:val="11"/>
        <w:tabs>
          <w:tab w:val="left" w:pos="1276"/>
        </w:tabs>
        <w:spacing w:line="440" w:lineRule="exact"/>
        <w:ind w:left="454" w:firstLineChars="0" w:firstLine="0"/>
        <w:rPr>
          <w:rFonts w:ascii="Times New Roman" w:hAnsi="宋体"/>
          <w:sz w:val="24"/>
          <w:szCs w:val="24"/>
        </w:rPr>
      </w:pPr>
    </w:p>
    <w:p w14:paraId="665C0CB8"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宋体"/>
          <w:sz w:val="24"/>
          <w:szCs w:val="24"/>
        </w:rPr>
      </w:pPr>
      <w:r>
        <w:rPr>
          <w:rFonts w:ascii="Times New Roman" w:hAnsi="宋体"/>
          <w:sz w:val="24"/>
          <w:szCs w:val="24"/>
        </w:rPr>
        <w:t>在上述情况下，</w:t>
      </w:r>
      <w:r>
        <w:rPr>
          <w:rFonts w:ascii="Times New Roman" w:hAnsi="宋体" w:hint="eastAsia"/>
          <w:b/>
          <w:sz w:val="24"/>
          <w:szCs w:val="24"/>
        </w:rPr>
        <w:t>创始人股东</w:t>
      </w:r>
      <w:r>
        <w:rPr>
          <w:rFonts w:ascii="Times New Roman" w:hAnsi="宋体"/>
          <w:sz w:val="24"/>
          <w:szCs w:val="24"/>
        </w:rPr>
        <w:t>应在下轮融资交割前与</w:t>
      </w:r>
      <w:r>
        <w:rPr>
          <w:rFonts w:ascii="Times New Roman" w:hAnsi="宋体"/>
          <w:b/>
          <w:sz w:val="24"/>
          <w:szCs w:val="24"/>
        </w:rPr>
        <w:t>投资</w:t>
      </w:r>
      <w:r>
        <w:rPr>
          <w:rFonts w:ascii="Times New Roman" w:hAnsi="宋体" w:hint="eastAsia"/>
          <w:b/>
          <w:sz w:val="24"/>
          <w:szCs w:val="24"/>
        </w:rPr>
        <w:t>人</w:t>
      </w:r>
      <w:r>
        <w:rPr>
          <w:rFonts w:ascii="Times New Roman" w:hAnsi="宋体"/>
          <w:sz w:val="24"/>
          <w:szCs w:val="24"/>
        </w:rPr>
        <w:t>共同签署相应的《股权转让协议》，并无偿</w:t>
      </w:r>
      <w:r>
        <w:rPr>
          <w:rFonts w:ascii="Times New Roman" w:hAnsi="宋体" w:hint="eastAsia"/>
          <w:sz w:val="24"/>
          <w:szCs w:val="24"/>
        </w:rPr>
        <w:t>（</w:t>
      </w:r>
      <w:r>
        <w:rPr>
          <w:rFonts w:ascii="Times New Roman" w:hAnsi="宋体"/>
          <w:sz w:val="24"/>
          <w:szCs w:val="24"/>
        </w:rPr>
        <w:t>或以人民币</w:t>
      </w:r>
      <w:r>
        <w:rPr>
          <w:rFonts w:ascii="Times New Roman" w:hAnsi="宋体"/>
          <w:sz w:val="24"/>
          <w:szCs w:val="24"/>
        </w:rPr>
        <w:t>1</w:t>
      </w:r>
      <w:r>
        <w:rPr>
          <w:rFonts w:ascii="Times New Roman" w:hAnsi="宋体"/>
          <w:sz w:val="24"/>
          <w:szCs w:val="24"/>
        </w:rPr>
        <w:t>元或法律允许的最低价格</w:t>
      </w:r>
      <w:r>
        <w:rPr>
          <w:rFonts w:ascii="Times New Roman" w:hAnsi="宋体" w:hint="eastAsia"/>
          <w:sz w:val="24"/>
          <w:szCs w:val="24"/>
        </w:rPr>
        <w:t>）</w:t>
      </w:r>
      <w:r>
        <w:rPr>
          <w:rFonts w:ascii="Times New Roman" w:hAnsi="宋体"/>
          <w:sz w:val="24"/>
          <w:szCs w:val="24"/>
        </w:rPr>
        <w:t>向</w:t>
      </w:r>
      <w:r>
        <w:rPr>
          <w:rFonts w:ascii="Times New Roman" w:hAnsi="宋体"/>
          <w:b/>
          <w:sz w:val="24"/>
          <w:szCs w:val="24"/>
        </w:rPr>
        <w:t>投资</w:t>
      </w:r>
      <w:r>
        <w:rPr>
          <w:rFonts w:ascii="Times New Roman" w:hAnsi="宋体" w:hint="eastAsia"/>
          <w:b/>
          <w:sz w:val="24"/>
          <w:szCs w:val="24"/>
        </w:rPr>
        <w:t>人</w:t>
      </w:r>
      <w:r>
        <w:rPr>
          <w:rFonts w:ascii="Times New Roman" w:hAnsi="宋体"/>
          <w:sz w:val="24"/>
          <w:szCs w:val="24"/>
        </w:rPr>
        <w:t>转让一部分股权，使得</w:t>
      </w:r>
      <w:r>
        <w:rPr>
          <w:rFonts w:ascii="Times New Roman" w:hAnsi="宋体"/>
          <w:b/>
          <w:sz w:val="24"/>
          <w:szCs w:val="24"/>
        </w:rPr>
        <w:t>投资</w:t>
      </w:r>
      <w:r>
        <w:rPr>
          <w:rFonts w:ascii="Times New Roman" w:hAnsi="宋体" w:hint="eastAsia"/>
          <w:b/>
          <w:sz w:val="24"/>
          <w:szCs w:val="24"/>
        </w:rPr>
        <w:t>人</w:t>
      </w:r>
      <w:r>
        <w:rPr>
          <w:rFonts w:ascii="Times New Roman" w:hAnsi="宋体"/>
          <w:sz w:val="24"/>
          <w:szCs w:val="24"/>
        </w:rPr>
        <w:t>在</w:t>
      </w:r>
      <w:r>
        <w:rPr>
          <w:rFonts w:ascii="Times New Roman" w:hAnsi="宋体"/>
          <w:b/>
          <w:sz w:val="24"/>
          <w:szCs w:val="24"/>
        </w:rPr>
        <w:t>公司</w:t>
      </w:r>
      <w:r>
        <w:rPr>
          <w:rFonts w:ascii="Times New Roman" w:hAnsi="宋体"/>
          <w:sz w:val="24"/>
          <w:szCs w:val="24"/>
        </w:rPr>
        <w:t>持有的股权达到上述公式所得的结果。如果因为</w:t>
      </w:r>
      <w:r>
        <w:rPr>
          <w:rFonts w:ascii="Times New Roman" w:hAnsi="宋体" w:hint="eastAsia"/>
          <w:sz w:val="24"/>
          <w:szCs w:val="24"/>
        </w:rPr>
        <w:t>任</w:t>
      </w:r>
      <w:proofErr w:type="gramStart"/>
      <w:r>
        <w:rPr>
          <w:rFonts w:ascii="Times New Roman" w:hAnsi="宋体" w:hint="eastAsia"/>
          <w:sz w:val="24"/>
          <w:szCs w:val="24"/>
        </w:rPr>
        <w:t>一</w:t>
      </w:r>
      <w:proofErr w:type="gramEnd"/>
      <w:r>
        <w:rPr>
          <w:rFonts w:ascii="Times New Roman" w:hAnsi="宋体" w:hint="eastAsia"/>
          <w:b/>
          <w:sz w:val="24"/>
          <w:szCs w:val="24"/>
        </w:rPr>
        <w:t>创始人股东</w:t>
      </w:r>
      <w:r>
        <w:rPr>
          <w:rFonts w:ascii="Times New Roman" w:hAnsi="宋体"/>
          <w:sz w:val="24"/>
          <w:szCs w:val="24"/>
        </w:rPr>
        <w:t>的原因造成相应的股权转让没有履行或者不能履行，则</w:t>
      </w:r>
      <w:r>
        <w:rPr>
          <w:rFonts w:ascii="Times New Roman" w:hAnsi="宋体" w:hint="eastAsia"/>
          <w:sz w:val="24"/>
          <w:szCs w:val="24"/>
        </w:rPr>
        <w:t>该</w:t>
      </w:r>
      <w:r>
        <w:rPr>
          <w:rFonts w:ascii="Times New Roman" w:hAnsi="宋体" w:hint="eastAsia"/>
          <w:b/>
          <w:sz w:val="24"/>
          <w:szCs w:val="24"/>
        </w:rPr>
        <w:t>创始人股东</w:t>
      </w:r>
      <w:r>
        <w:rPr>
          <w:rFonts w:ascii="Times New Roman" w:hAnsi="宋体"/>
          <w:sz w:val="24"/>
          <w:szCs w:val="24"/>
        </w:rPr>
        <w:t>应承担违约责任。</w:t>
      </w:r>
    </w:p>
    <w:p w14:paraId="7460E454" w14:textId="77777777" w:rsidR="004B7C98" w:rsidRDefault="004B7C98">
      <w:pPr>
        <w:pStyle w:val="11"/>
        <w:spacing w:line="440" w:lineRule="exact"/>
        <w:ind w:left="454" w:firstLineChars="0" w:firstLine="0"/>
        <w:rPr>
          <w:rFonts w:ascii="Times New Roman" w:hAnsi="宋体"/>
          <w:sz w:val="24"/>
          <w:szCs w:val="24"/>
        </w:rPr>
      </w:pPr>
    </w:p>
    <w:p w14:paraId="44246386" w14:textId="77777777" w:rsidR="004B7C98" w:rsidRDefault="00C46CD1">
      <w:pPr>
        <w:pStyle w:val="11"/>
        <w:numPr>
          <w:ilvl w:val="8"/>
          <w:numId w:val="7"/>
        </w:numPr>
        <w:tabs>
          <w:tab w:val="clear" w:pos="4321"/>
          <w:tab w:val="left" w:pos="851"/>
        </w:tabs>
        <w:spacing w:line="440" w:lineRule="exact"/>
        <w:ind w:left="851" w:firstLineChars="0" w:hanging="425"/>
        <w:rPr>
          <w:rFonts w:ascii="Times New Roman" w:hAnsi="宋体"/>
          <w:sz w:val="24"/>
          <w:szCs w:val="24"/>
        </w:rPr>
      </w:pPr>
      <w:r>
        <w:rPr>
          <w:rFonts w:ascii="Times New Roman" w:hAnsi="宋体" w:hint="eastAsia"/>
          <w:sz w:val="24"/>
          <w:szCs w:val="24"/>
        </w:rPr>
        <w:t>为免歧义，如果</w:t>
      </w:r>
      <w:r>
        <w:rPr>
          <w:rFonts w:ascii="Times New Roman" w:hAnsi="宋体" w:hint="eastAsia"/>
          <w:b/>
          <w:sz w:val="24"/>
          <w:szCs w:val="24"/>
        </w:rPr>
        <w:t>投资人</w:t>
      </w:r>
      <w:r>
        <w:rPr>
          <w:rFonts w:ascii="Times New Roman" w:hAnsi="宋体" w:hint="eastAsia"/>
          <w:sz w:val="24"/>
          <w:szCs w:val="24"/>
        </w:rPr>
        <w:t>在</w:t>
      </w:r>
      <w:r>
        <w:rPr>
          <w:rFonts w:ascii="Times New Roman" w:hAnsi="宋体" w:hint="eastAsia"/>
          <w:b/>
          <w:sz w:val="24"/>
          <w:szCs w:val="24"/>
        </w:rPr>
        <w:t>下轮融资</w:t>
      </w:r>
      <w:r>
        <w:rPr>
          <w:rFonts w:ascii="Times New Roman" w:hAnsi="宋体" w:hint="eastAsia"/>
          <w:sz w:val="24"/>
          <w:szCs w:val="24"/>
        </w:rPr>
        <w:t>时基于其行使</w:t>
      </w:r>
      <w:r>
        <w:rPr>
          <w:rFonts w:ascii="Times New Roman" w:hAnsi="宋体" w:hint="eastAsia"/>
          <w:b/>
          <w:sz w:val="24"/>
          <w:szCs w:val="24"/>
        </w:rPr>
        <w:t>本协议</w:t>
      </w:r>
      <w:r>
        <w:rPr>
          <w:rFonts w:ascii="Times New Roman" w:hAnsi="宋体" w:hint="eastAsia"/>
          <w:sz w:val="24"/>
          <w:szCs w:val="24"/>
        </w:rPr>
        <w:t>第十一条项下优先认购权而新获得任何股权，则</w:t>
      </w:r>
      <w:r>
        <w:rPr>
          <w:rFonts w:ascii="Times New Roman" w:hAnsi="宋体"/>
          <w:b/>
          <w:sz w:val="24"/>
          <w:szCs w:val="24"/>
        </w:rPr>
        <w:t>投资</w:t>
      </w:r>
      <w:r>
        <w:rPr>
          <w:rFonts w:ascii="Times New Roman" w:hAnsi="宋体" w:hint="eastAsia"/>
          <w:b/>
          <w:sz w:val="24"/>
          <w:szCs w:val="24"/>
        </w:rPr>
        <w:t>人</w:t>
      </w:r>
      <w:r>
        <w:rPr>
          <w:rFonts w:ascii="Times New Roman" w:hAnsi="宋体"/>
          <w:sz w:val="24"/>
          <w:szCs w:val="24"/>
        </w:rPr>
        <w:t>在</w:t>
      </w:r>
      <w:r>
        <w:rPr>
          <w:rFonts w:ascii="Times New Roman" w:hAnsi="宋体"/>
          <w:b/>
          <w:sz w:val="24"/>
          <w:szCs w:val="24"/>
        </w:rPr>
        <w:t>下轮融资</w:t>
      </w:r>
      <w:r>
        <w:rPr>
          <w:rFonts w:ascii="Times New Roman" w:hAnsi="宋体"/>
          <w:sz w:val="24"/>
          <w:szCs w:val="24"/>
        </w:rPr>
        <w:t>完成时持有</w:t>
      </w:r>
      <w:r>
        <w:rPr>
          <w:rFonts w:ascii="Times New Roman" w:hAnsi="宋体" w:hint="eastAsia"/>
          <w:sz w:val="24"/>
          <w:szCs w:val="24"/>
        </w:rPr>
        <w:t>的总</w:t>
      </w:r>
      <w:r>
        <w:rPr>
          <w:rFonts w:ascii="Times New Roman" w:hAnsi="宋体"/>
          <w:sz w:val="24"/>
          <w:szCs w:val="24"/>
        </w:rPr>
        <w:t>股权比例</w:t>
      </w:r>
      <w:r>
        <w:rPr>
          <w:rFonts w:ascii="Times New Roman" w:hAnsi="宋体" w:hint="eastAsia"/>
          <w:sz w:val="24"/>
          <w:szCs w:val="24"/>
        </w:rPr>
        <w:t>为如下两部分之和：（</w:t>
      </w:r>
      <w:r>
        <w:rPr>
          <w:rFonts w:ascii="Times New Roman" w:hAnsi="宋体" w:hint="eastAsia"/>
          <w:sz w:val="24"/>
          <w:szCs w:val="24"/>
        </w:rPr>
        <w:t>1</w:t>
      </w:r>
      <w:r>
        <w:rPr>
          <w:rFonts w:ascii="Times New Roman" w:hAnsi="宋体" w:hint="eastAsia"/>
          <w:sz w:val="24"/>
          <w:szCs w:val="24"/>
        </w:rPr>
        <w:t>）</w:t>
      </w:r>
      <w:r>
        <w:rPr>
          <w:rFonts w:ascii="Times New Roman" w:hAnsi="宋体" w:hint="eastAsia"/>
          <w:b/>
          <w:sz w:val="24"/>
          <w:szCs w:val="24"/>
        </w:rPr>
        <w:t>投资人</w:t>
      </w:r>
      <w:r>
        <w:rPr>
          <w:rFonts w:ascii="Times New Roman" w:hAnsi="宋体" w:hint="eastAsia"/>
          <w:sz w:val="24"/>
          <w:szCs w:val="24"/>
        </w:rPr>
        <w:t>依照本条的约定经反稀释调整而持有的股权比例；和（</w:t>
      </w:r>
      <w:r>
        <w:rPr>
          <w:rFonts w:ascii="Times New Roman" w:hAnsi="宋体" w:hint="eastAsia"/>
          <w:sz w:val="24"/>
          <w:szCs w:val="24"/>
        </w:rPr>
        <w:t>2</w:t>
      </w:r>
      <w:r>
        <w:rPr>
          <w:rFonts w:ascii="Times New Roman" w:hAnsi="宋体" w:hint="eastAsia"/>
          <w:sz w:val="24"/>
          <w:szCs w:val="24"/>
        </w:rPr>
        <w:t>）</w:t>
      </w:r>
      <w:r>
        <w:rPr>
          <w:rFonts w:ascii="Times New Roman" w:hAnsi="宋体" w:hint="eastAsia"/>
          <w:b/>
          <w:sz w:val="24"/>
          <w:szCs w:val="24"/>
        </w:rPr>
        <w:t>投资人</w:t>
      </w:r>
      <w:r>
        <w:rPr>
          <w:rFonts w:ascii="Times New Roman" w:hAnsi="宋体" w:hint="eastAsia"/>
          <w:sz w:val="24"/>
          <w:szCs w:val="24"/>
        </w:rPr>
        <w:t>在下轮融资时基于其行使本协议第十一条</w:t>
      </w:r>
      <w:r>
        <w:rPr>
          <w:rFonts w:ascii="Times New Roman" w:hAnsi="宋体" w:hint="eastAsia"/>
          <w:sz w:val="24"/>
          <w:szCs w:val="24"/>
        </w:rPr>
        <w:lastRenderedPageBreak/>
        <w:t>项下优先认购权而新获得股权所占</w:t>
      </w:r>
      <w:r>
        <w:rPr>
          <w:rFonts w:ascii="Times New Roman" w:hAnsi="宋体" w:hint="eastAsia"/>
          <w:b/>
          <w:sz w:val="24"/>
          <w:szCs w:val="24"/>
        </w:rPr>
        <w:t>公司</w:t>
      </w:r>
      <w:r>
        <w:rPr>
          <w:rFonts w:ascii="Times New Roman" w:hAnsi="宋体" w:hint="eastAsia"/>
          <w:sz w:val="24"/>
          <w:szCs w:val="24"/>
        </w:rPr>
        <w:t>的股权比例。</w:t>
      </w:r>
    </w:p>
    <w:p w14:paraId="430AF302" w14:textId="77777777" w:rsidR="004B7C98" w:rsidRDefault="004B7C98">
      <w:pPr>
        <w:rPr>
          <w:rFonts w:ascii="Times New Roman" w:hAnsi="Times New Roman"/>
          <w:sz w:val="24"/>
          <w:szCs w:val="24"/>
        </w:rPr>
      </w:pPr>
    </w:p>
    <w:p w14:paraId="161959B6" w14:textId="77777777" w:rsidR="004B7C98" w:rsidRDefault="00C46CD1">
      <w:pPr>
        <w:pStyle w:val="2"/>
        <w:numPr>
          <w:ilvl w:val="1"/>
          <w:numId w:val="7"/>
        </w:numPr>
        <w:rPr>
          <w:rFonts w:ascii="宋体" w:eastAsia="宋体" w:hAnsi="宋体"/>
          <w:b/>
        </w:rPr>
      </w:pPr>
      <w:bookmarkStart w:id="24" w:name="_Toc405278780"/>
      <w:r>
        <w:rPr>
          <w:rFonts w:ascii="宋体" w:eastAsia="宋体" w:hAnsi="宋体"/>
          <w:b/>
        </w:rPr>
        <w:t>优先投资权</w:t>
      </w:r>
      <w:bookmarkEnd w:id="24"/>
    </w:p>
    <w:p w14:paraId="6593679E" w14:textId="77777777" w:rsidR="004B7C98" w:rsidRDefault="004B7C98">
      <w:pPr>
        <w:rPr>
          <w:rFonts w:ascii="Times New Roman" w:hAnsi="Times New Roman"/>
          <w:sz w:val="24"/>
          <w:szCs w:val="24"/>
        </w:rPr>
      </w:pPr>
    </w:p>
    <w:p w14:paraId="62FB03B2" w14:textId="77777777" w:rsidR="004B7C98" w:rsidRDefault="00C46CD1">
      <w:pPr>
        <w:pStyle w:val="11"/>
        <w:spacing w:line="440" w:lineRule="exact"/>
        <w:ind w:left="454" w:firstLineChars="0" w:firstLine="0"/>
        <w:rPr>
          <w:rFonts w:ascii="Times New Roman" w:hAnsi="Times New Roman"/>
          <w:sz w:val="24"/>
          <w:szCs w:val="24"/>
        </w:rPr>
      </w:pPr>
      <w:r>
        <w:rPr>
          <w:rFonts w:ascii="Times New Roman" w:hAnsi="宋体"/>
          <w:sz w:val="24"/>
          <w:szCs w:val="24"/>
        </w:rPr>
        <w:t>若</w:t>
      </w:r>
      <w:r>
        <w:rPr>
          <w:rFonts w:ascii="Times New Roman" w:hAnsi="宋体"/>
          <w:b/>
          <w:sz w:val="24"/>
          <w:szCs w:val="24"/>
        </w:rPr>
        <w:t>公司</w:t>
      </w:r>
      <w:r>
        <w:rPr>
          <w:rFonts w:ascii="Times New Roman" w:hAnsi="宋体"/>
          <w:sz w:val="24"/>
          <w:szCs w:val="24"/>
        </w:rPr>
        <w:t>发生清算事件且</w:t>
      </w:r>
      <w:r>
        <w:rPr>
          <w:rFonts w:ascii="Times New Roman" w:hAnsi="宋体"/>
          <w:b/>
          <w:sz w:val="24"/>
          <w:szCs w:val="24"/>
        </w:rPr>
        <w:t>投资人</w:t>
      </w:r>
      <w:r>
        <w:rPr>
          <w:rFonts w:ascii="Times New Roman" w:hAnsi="宋体"/>
          <w:sz w:val="24"/>
          <w:szCs w:val="24"/>
        </w:rPr>
        <w:t>未收回</w:t>
      </w:r>
      <w:r>
        <w:rPr>
          <w:rFonts w:ascii="Times New Roman" w:hAnsi="宋体" w:hint="eastAsia"/>
          <w:sz w:val="24"/>
          <w:szCs w:val="24"/>
        </w:rPr>
        <w:t>全部</w:t>
      </w:r>
      <w:r>
        <w:rPr>
          <w:rFonts w:ascii="Times New Roman" w:hAnsi="宋体"/>
          <w:sz w:val="24"/>
          <w:szCs w:val="24"/>
        </w:rPr>
        <w:t>投资款，自</w:t>
      </w:r>
      <w:r>
        <w:rPr>
          <w:rFonts w:ascii="Times New Roman" w:hAnsi="宋体"/>
          <w:b/>
          <w:sz w:val="24"/>
          <w:szCs w:val="24"/>
        </w:rPr>
        <w:t>清算事件</w:t>
      </w:r>
      <w:r>
        <w:rPr>
          <w:rFonts w:ascii="Times New Roman" w:hAnsi="宋体"/>
          <w:sz w:val="24"/>
          <w:szCs w:val="24"/>
        </w:rPr>
        <w:t>发生之日起</w:t>
      </w:r>
      <w:r>
        <w:rPr>
          <w:rFonts w:ascii="Times New Roman" w:hAnsi="Times New Roman"/>
          <w:sz w:val="24"/>
          <w:szCs w:val="24"/>
        </w:rPr>
        <w:t>5</w:t>
      </w:r>
      <w:r>
        <w:rPr>
          <w:rFonts w:ascii="Times New Roman" w:hAnsi="宋体"/>
          <w:sz w:val="24"/>
          <w:szCs w:val="24"/>
        </w:rPr>
        <w:t>年内</w:t>
      </w:r>
      <w:r>
        <w:rPr>
          <w:rFonts w:ascii="Times New Roman" w:hAnsi="宋体"/>
          <w:b/>
          <w:sz w:val="24"/>
          <w:szCs w:val="24"/>
        </w:rPr>
        <w:t>创始人</w:t>
      </w:r>
      <w:r>
        <w:rPr>
          <w:rFonts w:ascii="Times New Roman" w:hAnsi="宋体"/>
          <w:sz w:val="24"/>
          <w:szCs w:val="24"/>
        </w:rPr>
        <w:t>从事新项目的，在该新项目拟进行第一次融资时，</w:t>
      </w:r>
      <w:r>
        <w:rPr>
          <w:rFonts w:ascii="Times New Roman" w:hAnsi="宋体"/>
          <w:b/>
          <w:sz w:val="24"/>
          <w:szCs w:val="24"/>
        </w:rPr>
        <w:t>创始人</w:t>
      </w:r>
      <w:r>
        <w:rPr>
          <w:rFonts w:ascii="Times New Roman" w:hAnsi="宋体"/>
          <w:sz w:val="24"/>
          <w:szCs w:val="24"/>
        </w:rPr>
        <w:t>应提前向</w:t>
      </w:r>
      <w:r>
        <w:rPr>
          <w:rFonts w:ascii="Times New Roman" w:hAnsi="宋体"/>
          <w:b/>
          <w:sz w:val="24"/>
          <w:szCs w:val="24"/>
        </w:rPr>
        <w:t>投资人</w:t>
      </w:r>
      <w:r>
        <w:rPr>
          <w:rFonts w:ascii="Times New Roman" w:hAnsi="宋体"/>
          <w:sz w:val="24"/>
          <w:szCs w:val="24"/>
        </w:rPr>
        <w:t>披露该新项目的相关信息。</w:t>
      </w:r>
      <w:r>
        <w:rPr>
          <w:rFonts w:ascii="Times New Roman" w:hAnsi="宋体" w:hint="eastAsia"/>
          <w:sz w:val="24"/>
          <w:szCs w:val="24"/>
        </w:rPr>
        <w:t>在同等条件下，</w:t>
      </w:r>
      <w:r>
        <w:rPr>
          <w:rFonts w:ascii="Times New Roman" w:hAnsi="宋体"/>
          <w:b/>
          <w:sz w:val="24"/>
          <w:szCs w:val="24"/>
        </w:rPr>
        <w:t>投资人</w:t>
      </w:r>
      <w:r>
        <w:rPr>
          <w:rFonts w:ascii="Times New Roman" w:hAnsi="宋体"/>
          <w:sz w:val="24"/>
          <w:szCs w:val="24"/>
        </w:rPr>
        <w:t>有权优先于其他人对该新项目进行投资，且</w:t>
      </w:r>
      <w:r>
        <w:rPr>
          <w:rFonts w:ascii="Times New Roman" w:hAnsi="宋体"/>
          <w:b/>
          <w:sz w:val="24"/>
          <w:szCs w:val="24"/>
        </w:rPr>
        <w:t>创始人</w:t>
      </w:r>
      <w:r>
        <w:rPr>
          <w:rFonts w:ascii="Times New Roman" w:hAnsi="宋体"/>
          <w:sz w:val="24"/>
          <w:szCs w:val="24"/>
        </w:rPr>
        <w:t>有义务促成</w:t>
      </w:r>
      <w:r>
        <w:rPr>
          <w:rFonts w:ascii="Times New Roman" w:hAnsi="宋体"/>
          <w:b/>
          <w:sz w:val="24"/>
          <w:szCs w:val="24"/>
        </w:rPr>
        <w:t>投资人</w:t>
      </w:r>
      <w:r>
        <w:rPr>
          <w:rFonts w:ascii="Times New Roman" w:hAnsi="宋体"/>
          <w:sz w:val="24"/>
          <w:szCs w:val="24"/>
        </w:rPr>
        <w:t>对该新项目有优先投资权。</w:t>
      </w:r>
    </w:p>
    <w:p w14:paraId="52C9A1B3" w14:textId="77777777" w:rsidR="004B7C98" w:rsidRDefault="004B7C98">
      <w:pPr>
        <w:spacing w:line="440" w:lineRule="exact"/>
        <w:rPr>
          <w:rFonts w:ascii="Times New Roman" w:hAnsi="Times New Roman"/>
          <w:sz w:val="24"/>
          <w:szCs w:val="24"/>
        </w:rPr>
      </w:pPr>
    </w:p>
    <w:p w14:paraId="1C4D284C" w14:textId="77777777" w:rsidR="004B7C98" w:rsidRDefault="00C46CD1">
      <w:pPr>
        <w:pStyle w:val="2"/>
        <w:numPr>
          <w:ilvl w:val="1"/>
          <w:numId w:val="7"/>
        </w:numPr>
        <w:rPr>
          <w:rFonts w:ascii="宋体" w:eastAsia="宋体" w:hAnsi="宋体"/>
          <w:b/>
        </w:rPr>
      </w:pPr>
      <w:bookmarkStart w:id="25" w:name="_Toc405278781"/>
      <w:r>
        <w:rPr>
          <w:rFonts w:ascii="宋体" w:eastAsia="宋体" w:hAnsi="宋体"/>
          <w:b/>
        </w:rPr>
        <w:t>信息权</w:t>
      </w:r>
      <w:bookmarkEnd w:id="25"/>
    </w:p>
    <w:p w14:paraId="570F9E09" w14:textId="77777777" w:rsidR="004B7C98" w:rsidRDefault="004B7C98">
      <w:pPr>
        <w:rPr>
          <w:rFonts w:ascii="Times New Roman" w:hAnsi="Times New Roman"/>
          <w:sz w:val="24"/>
          <w:szCs w:val="24"/>
        </w:rPr>
      </w:pPr>
    </w:p>
    <w:p w14:paraId="0D2EA27A" w14:textId="77777777" w:rsidR="004B7C98" w:rsidRDefault="00C46CD1">
      <w:pPr>
        <w:pStyle w:val="11"/>
        <w:numPr>
          <w:ilvl w:val="1"/>
          <w:numId w:val="17"/>
        </w:numPr>
        <w:tabs>
          <w:tab w:val="left" w:pos="851"/>
        </w:tabs>
        <w:spacing w:line="440" w:lineRule="exact"/>
        <w:ind w:left="851" w:firstLineChars="0" w:hanging="397"/>
        <w:rPr>
          <w:rFonts w:ascii="Times New Roman" w:hAnsi="Times New Roman"/>
          <w:sz w:val="24"/>
          <w:szCs w:val="24"/>
        </w:rPr>
      </w:pPr>
      <w:r>
        <w:rPr>
          <w:rFonts w:ascii="Times New Roman" w:hAnsi="宋体"/>
          <w:b/>
          <w:sz w:val="24"/>
          <w:szCs w:val="24"/>
        </w:rPr>
        <w:t>本协议</w:t>
      </w:r>
      <w:r>
        <w:rPr>
          <w:rFonts w:ascii="Times New Roman" w:hAnsi="宋体"/>
          <w:sz w:val="24"/>
          <w:szCs w:val="24"/>
        </w:rPr>
        <w:t>签署后，</w:t>
      </w:r>
      <w:r>
        <w:rPr>
          <w:rFonts w:ascii="Times New Roman" w:hAnsi="宋体"/>
          <w:b/>
          <w:sz w:val="24"/>
          <w:szCs w:val="24"/>
        </w:rPr>
        <w:t>公司</w:t>
      </w:r>
      <w:r>
        <w:rPr>
          <w:rFonts w:ascii="Times New Roman" w:hAnsi="宋体"/>
          <w:sz w:val="24"/>
          <w:szCs w:val="24"/>
        </w:rPr>
        <w:t>应将以下报表或文件，在规定时间内报送</w:t>
      </w:r>
      <w:r>
        <w:rPr>
          <w:rFonts w:ascii="Times New Roman" w:hAnsi="宋体"/>
          <w:b/>
          <w:sz w:val="24"/>
          <w:szCs w:val="24"/>
        </w:rPr>
        <w:t>投资人</w:t>
      </w:r>
      <w:r>
        <w:rPr>
          <w:rFonts w:ascii="Times New Roman" w:hAnsi="宋体"/>
          <w:sz w:val="24"/>
          <w:szCs w:val="24"/>
        </w:rPr>
        <w:t>，同时建档留存备查：</w:t>
      </w:r>
    </w:p>
    <w:p w14:paraId="511BE8AD" w14:textId="77777777" w:rsidR="004B7C98" w:rsidRDefault="004B7C98">
      <w:pPr>
        <w:rPr>
          <w:rFonts w:ascii="Times New Roman" w:hAnsi="Times New Roman"/>
          <w:sz w:val="24"/>
          <w:szCs w:val="24"/>
        </w:rPr>
      </w:pPr>
    </w:p>
    <w:p w14:paraId="36BA2431" w14:textId="77777777" w:rsidR="004B7C98" w:rsidRDefault="00C46CD1">
      <w:pPr>
        <w:pStyle w:val="11"/>
        <w:numPr>
          <w:ilvl w:val="0"/>
          <w:numId w:val="18"/>
        </w:numPr>
        <w:tabs>
          <w:tab w:val="left" w:pos="1418"/>
        </w:tabs>
        <w:adjustRightInd w:val="0"/>
        <w:snapToGrid w:val="0"/>
        <w:spacing w:line="440" w:lineRule="exact"/>
        <w:ind w:left="1418" w:firstLineChars="0" w:hanging="567"/>
        <w:outlineLvl w:val="3"/>
        <w:rPr>
          <w:rFonts w:ascii="Times New Roman" w:hAnsi="Times New Roman"/>
          <w:sz w:val="24"/>
          <w:szCs w:val="24"/>
        </w:rPr>
      </w:pPr>
      <w:r>
        <w:rPr>
          <w:rFonts w:ascii="Times New Roman" w:hAnsi="宋体"/>
          <w:sz w:val="24"/>
          <w:szCs w:val="24"/>
        </w:rPr>
        <w:t>每一个</w:t>
      </w:r>
      <w:r>
        <w:rPr>
          <w:rFonts w:ascii="Times New Roman" w:hAnsi="宋体" w:hint="eastAsia"/>
          <w:sz w:val="24"/>
          <w:szCs w:val="24"/>
        </w:rPr>
        <w:t>季度</w:t>
      </w:r>
      <w:r>
        <w:rPr>
          <w:rFonts w:ascii="Times New Roman" w:hAnsi="宋体"/>
          <w:sz w:val="24"/>
          <w:szCs w:val="24"/>
        </w:rPr>
        <w:t>结束后</w:t>
      </w:r>
      <w:r>
        <w:rPr>
          <w:rFonts w:ascii="Times New Roman" w:hAnsi="Times New Roman"/>
          <w:sz w:val="24"/>
          <w:szCs w:val="24"/>
        </w:rPr>
        <w:t>30</w:t>
      </w:r>
      <w:r>
        <w:rPr>
          <w:rFonts w:ascii="Times New Roman" w:hAnsi="宋体"/>
          <w:sz w:val="24"/>
          <w:szCs w:val="24"/>
        </w:rPr>
        <w:t>日内，送交该</w:t>
      </w:r>
      <w:r>
        <w:rPr>
          <w:rFonts w:ascii="Times New Roman" w:hAnsi="宋体" w:hint="eastAsia"/>
          <w:sz w:val="24"/>
          <w:szCs w:val="24"/>
        </w:rPr>
        <w:t>季度</w:t>
      </w:r>
      <w:r>
        <w:rPr>
          <w:rFonts w:ascii="Times New Roman" w:hAnsi="宋体"/>
          <w:sz w:val="24"/>
          <w:szCs w:val="24"/>
        </w:rPr>
        <w:t>财务报表；</w:t>
      </w:r>
    </w:p>
    <w:p w14:paraId="1E0B427F" w14:textId="77777777" w:rsidR="004B7C98" w:rsidRDefault="00C46CD1">
      <w:pPr>
        <w:pStyle w:val="11"/>
        <w:numPr>
          <w:ilvl w:val="0"/>
          <w:numId w:val="18"/>
        </w:numPr>
        <w:tabs>
          <w:tab w:val="left" w:pos="1418"/>
        </w:tabs>
        <w:adjustRightInd w:val="0"/>
        <w:snapToGrid w:val="0"/>
        <w:spacing w:line="440" w:lineRule="exact"/>
        <w:ind w:left="1418" w:firstLineChars="0" w:hanging="567"/>
        <w:outlineLvl w:val="3"/>
        <w:rPr>
          <w:rFonts w:ascii="Times New Roman" w:hAnsi="宋体"/>
          <w:sz w:val="24"/>
          <w:szCs w:val="24"/>
        </w:rPr>
      </w:pPr>
      <w:r>
        <w:rPr>
          <w:rFonts w:ascii="Times New Roman" w:hAnsi="宋体"/>
          <w:sz w:val="24"/>
          <w:szCs w:val="24"/>
        </w:rPr>
        <w:t>每一个会计年度结束后</w:t>
      </w:r>
      <w:r>
        <w:rPr>
          <w:rFonts w:ascii="Times New Roman" w:hAnsi="宋体"/>
          <w:sz w:val="24"/>
          <w:szCs w:val="24"/>
        </w:rPr>
        <w:t>90</w:t>
      </w:r>
      <w:r>
        <w:rPr>
          <w:rFonts w:ascii="Times New Roman" w:hAnsi="宋体"/>
          <w:sz w:val="24"/>
          <w:szCs w:val="24"/>
        </w:rPr>
        <w:t>日内，送交经会计师事务所审计的该年度财务报表；</w:t>
      </w:r>
    </w:p>
    <w:p w14:paraId="3102BBAF" w14:textId="77777777" w:rsidR="004B7C98" w:rsidRDefault="00C46CD1">
      <w:pPr>
        <w:pStyle w:val="11"/>
        <w:numPr>
          <w:ilvl w:val="0"/>
          <w:numId w:val="18"/>
        </w:numPr>
        <w:tabs>
          <w:tab w:val="left" w:pos="1418"/>
        </w:tabs>
        <w:adjustRightInd w:val="0"/>
        <w:snapToGrid w:val="0"/>
        <w:spacing w:line="440" w:lineRule="exact"/>
        <w:ind w:left="1418" w:firstLineChars="0" w:hanging="567"/>
        <w:outlineLvl w:val="3"/>
        <w:rPr>
          <w:rFonts w:ascii="Times New Roman" w:hAnsi="宋体"/>
          <w:sz w:val="24"/>
          <w:szCs w:val="24"/>
        </w:rPr>
      </w:pPr>
      <w:r>
        <w:rPr>
          <w:rFonts w:ascii="Times New Roman" w:hAnsi="宋体"/>
          <w:sz w:val="24"/>
          <w:szCs w:val="24"/>
        </w:rPr>
        <w:t>每一会计年度结束前</w:t>
      </w:r>
      <w:r>
        <w:rPr>
          <w:rFonts w:ascii="Times New Roman" w:hAnsi="宋体"/>
          <w:sz w:val="24"/>
          <w:szCs w:val="24"/>
        </w:rPr>
        <w:t>30</w:t>
      </w:r>
      <w:r>
        <w:rPr>
          <w:rFonts w:ascii="Times New Roman" w:hAnsi="宋体"/>
          <w:sz w:val="24"/>
          <w:szCs w:val="24"/>
        </w:rPr>
        <w:t>日内，送交下一年度综合预算。</w:t>
      </w:r>
    </w:p>
    <w:p w14:paraId="50E6EF3B" w14:textId="77777777" w:rsidR="004B7C98" w:rsidRDefault="004B7C98">
      <w:pPr>
        <w:rPr>
          <w:rFonts w:ascii="Times New Roman" w:hAnsi="Times New Roman"/>
          <w:sz w:val="24"/>
          <w:szCs w:val="24"/>
        </w:rPr>
      </w:pPr>
    </w:p>
    <w:p w14:paraId="46748F49" w14:textId="77777777" w:rsidR="004B7C98" w:rsidRDefault="00C46CD1">
      <w:pPr>
        <w:pStyle w:val="11"/>
        <w:numPr>
          <w:ilvl w:val="1"/>
          <w:numId w:val="17"/>
        </w:numPr>
        <w:tabs>
          <w:tab w:val="left" w:pos="851"/>
        </w:tabs>
        <w:spacing w:line="440" w:lineRule="exact"/>
        <w:ind w:left="851" w:firstLineChars="0" w:hanging="397"/>
        <w:rPr>
          <w:rFonts w:ascii="Times New Roman" w:hAnsi="Times New Roman"/>
          <w:sz w:val="24"/>
          <w:szCs w:val="24"/>
        </w:rPr>
      </w:pPr>
      <w:r>
        <w:rPr>
          <w:rFonts w:ascii="Times New Roman" w:hAnsi="宋体"/>
          <w:b/>
          <w:sz w:val="24"/>
          <w:szCs w:val="24"/>
        </w:rPr>
        <w:t>公司</w:t>
      </w:r>
      <w:r>
        <w:rPr>
          <w:rFonts w:ascii="Times New Roman" w:hAnsi="宋体"/>
          <w:sz w:val="24"/>
          <w:szCs w:val="24"/>
        </w:rPr>
        <w:t>应就可能对</w:t>
      </w:r>
      <w:r>
        <w:rPr>
          <w:rFonts w:ascii="Times New Roman" w:hAnsi="宋体"/>
          <w:b/>
          <w:sz w:val="24"/>
          <w:szCs w:val="24"/>
        </w:rPr>
        <w:t>公司</w:t>
      </w:r>
      <w:r>
        <w:rPr>
          <w:rFonts w:ascii="Times New Roman" w:hAnsi="宋体"/>
          <w:sz w:val="24"/>
          <w:szCs w:val="24"/>
        </w:rPr>
        <w:t>造成重大义务或产生重大影响的事项，及时通知</w:t>
      </w:r>
      <w:r>
        <w:rPr>
          <w:rFonts w:ascii="Times New Roman" w:hAnsi="宋体"/>
          <w:b/>
          <w:sz w:val="24"/>
          <w:szCs w:val="24"/>
        </w:rPr>
        <w:t>投资人</w:t>
      </w:r>
      <w:r>
        <w:rPr>
          <w:rFonts w:ascii="Times New Roman" w:hAnsi="宋体"/>
          <w:sz w:val="24"/>
          <w:szCs w:val="24"/>
        </w:rPr>
        <w:t>。</w:t>
      </w:r>
    </w:p>
    <w:p w14:paraId="00A9D018" w14:textId="77777777" w:rsidR="004B7C98" w:rsidRDefault="004B7C98">
      <w:pPr>
        <w:rPr>
          <w:rFonts w:ascii="Times New Roman" w:hAnsi="Times New Roman"/>
          <w:sz w:val="24"/>
          <w:szCs w:val="24"/>
        </w:rPr>
      </w:pPr>
    </w:p>
    <w:p w14:paraId="0DA0E3C4" w14:textId="77777777" w:rsidR="004B7C98" w:rsidRDefault="00C46CD1">
      <w:pPr>
        <w:pStyle w:val="11"/>
        <w:numPr>
          <w:ilvl w:val="1"/>
          <w:numId w:val="17"/>
        </w:numPr>
        <w:tabs>
          <w:tab w:val="left" w:pos="851"/>
        </w:tabs>
        <w:spacing w:line="440" w:lineRule="exact"/>
        <w:ind w:left="851" w:firstLineChars="0" w:hanging="397"/>
        <w:rPr>
          <w:rFonts w:ascii="Times New Roman" w:hAnsi="Times New Roman"/>
          <w:sz w:val="24"/>
          <w:szCs w:val="24"/>
        </w:rPr>
      </w:pPr>
      <w:r>
        <w:rPr>
          <w:rFonts w:ascii="Times New Roman" w:hAnsi="宋体"/>
          <w:b/>
          <w:sz w:val="24"/>
          <w:szCs w:val="24"/>
        </w:rPr>
        <w:t>投资人</w:t>
      </w:r>
      <w:r>
        <w:rPr>
          <w:rFonts w:ascii="Times New Roman" w:hAnsi="宋体"/>
          <w:sz w:val="24"/>
          <w:szCs w:val="24"/>
        </w:rPr>
        <w:t>如对任何信息存有疑问，可在给予</w:t>
      </w:r>
      <w:r>
        <w:rPr>
          <w:rFonts w:ascii="Times New Roman" w:hAnsi="宋体"/>
          <w:b/>
          <w:sz w:val="24"/>
          <w:szCs w:val="24"/>
        </w:rPr>
        <w:t>公司</w:t>
      </w:r>
      <w:r>
        <w:rPr>
          <w:rFonts w:ascii="Times New Roman" w:hAnsi="宋体"/>
          <w:sz w:val="24"/>
          <w:szCs w:val="24"/>
        </w:rPr>
        <w:t>合理通知的前提下，查看</w:t>
      </w:r>
      <w:r>
        <w:rPr>
          <w:rFonts w:ascii="Times New Roman" w:hAnsi="宋体"/>
          <w:b/>
          <w:sz w:val="24"/>
          <w:szCs w:val="24"/>
        </w:rPr>
        <w:t>公司</w:t>
      </w:r>
      <w:r>
        <w:rPr>
          <w:rFonts w:ascii="Times New Roman" w:hAnsi="宋体"/>
          <w:sz w:val="24"/>
          <w:szCs w:val="24"/>
        </w:rPr>
        <w:t>相关财务资料，了解</w:t>
      </w:r>
      <w:r>
        <w:rPr>
          <w:rFonts w:ascii="Times New Roman" w:hAnsi="宋体"/>
          <w:b/>
          <w:sz w:val="24"/>
          <w:szCs w:val="24"/>
        </w:rPr>
        <w:t>公司</w:t>
      </w:r>
      <w:r>
        <w:rPr>
          <w:rFonts w:ascii="Times New Roman" w:hAnsi="宋体"/>
          <w:sz w:val="24"/>
          <w:szCs w:val="24"/>
        </w:rPr>
        <w:t>财务运营状况。除</w:t>
      </w:r>
      <w:r>
        <w:rPr>
          <w:rFonts w:ascii="Times New Roman" w:hAnsi="宋体"/>
          <w:b/>
          <w:sz w:val="24"/>
          <w:szCs w:val="24"/>
        </w:rPr>
        <w:t>公司</w:t>
      </w:r>
      <w:r>
        <w:rPr>
          <w:rFonts w:ascii="Times New Roman" w:hAnsi="宋体"/>
          <w:sz w:val="24"/>
          <w:szCs w:val="24"/>
        </w:rPr>
        <w:t>年度审计外，</w:t>
      </w:r>
      <w:r>
        <w:rPr>
          <w:rFonts w:ascii="Times New Roman" w:hAnsi="宋体"/>
          <w:b/>
          <w:sz w:val="24"/>
          <w:szCs w:val="24"/>
        </w:rPr>
        <w:t>投资人</w:t>
      </w:r>
      <w:r>
        <w:rPr>
          <w:rFonts w:ascii="Times New Roman" w:hAnsi="宋体"/>
          <w:sz w:val="24"/>
          <w:szCs w:val="24"/>
        </w:rPr>
        <w:t>有权自行聘任会计师事务所对</w:t>
      </w:r>
      <w:r>
        <w:rPr>
          <w:rFonts w:ascii="Times New Roman" w:hAnsi="宋体"/>
          <w:b/>
          <w:sz w:val="24"/>
          <w:szCs w:val="24"/>
        </w:rPr>
        <w:t>公司</w:t>
      </w:r>
      <w:r>
        <w:rPr>
          <w:rFonts w:ascii="Times New Roman" w:hAnsi="宋体"/>
          <w:sz w:val="24"/>
          <w:szCs w:val="24"/>
        </w:rPr>
        <w:t>进行审计。</w:t>
      </w:r>
    </w:p>
    <w:p w14:paraId="704E8EC6" w14:textId="77777777" w:rsidR="004B7C98" w:rsidRDefault="00C46CD1">
      <w:pPr>
        <w:pStyle w:val="1"/>
        <w:numPr>
          <w:ilvl w:val="0"/>
          <w:numId w:val="6"/>
        </w:numPr>
        <w:jc w:val="center"/>
        <w:rPr>
          <w:rFonts w:ascii="Times New Roman" w:hAnsi="宋体"/>
          <w:sz w:val="24"/>
          <w:szCs w:val="24"/>
        </w:rPr>
      </w:pPr>
      <w:bookmarkStart w:id="26" w:name="_Toc405278782"/>
      <w:r>
        <w:rPr>
          <w:rFonts w:ascii="Times New Roman" w:hAnsi="宋体"/>
          <w:sz w:val="24"/>
          <w:szCs w:val="24"/>
        </w:rPr>
        <w:t>公司治理</w:t>
      </w:r>
      <w:bookmarkEnd w:id="26"/>
    </w:p>
    <w:p w14:paraId="10C82C98" w14:textId="77777777" w:rsidR="004B7C98" w:rsidRDefault="00C46CD1">
      <w:pPr>
        <w:pStyle w:val="2"/>
        <w:numPr>
          <w:ilvl w:val="1"/>
          <w:numId w:val="7"/>
        </w:numPr>
        <w:rPr>
          <w:rFonts w:ascii="宋体" w:eastAsia="宋体" w:hAnsi="宋体"/>
          <w:b/>
        </w:rPr>
      </w:pPr>
      <w:bookmarkStart w:id="27" w:name="_Toc405278783"/>
      <w:r>
        <w:rPr>
          <w:rFonts w:ascii="宋体" w:eastAsia="宋体" w:hAnsi="宋体"/>
          <w:b/>
        </w:rPr>
        <w:t>董事会</w:t>
      </w:r>
      <w:bookmarkEnd w:id="27"/>
      <w:r>
        <w:rPr>
          <w:rFonts w:ascii="宋体" w:eastAsia="宋体" w:hAnsi="宋体"/>
          <w:b/>
        </w:rPr>
        <w:t xml:space="preserve"> </w:t>
      </w:r>
    </w:p>
    <w:p w14:paraId="6A63793D" w14:textId="77777777" w:rsidR="004B7C98" w:rsidRDefault="004B7C98">
      <w:pPr>
        <w:rPr>
          <w:rFonts w:ascii="Times New Roman" w:hAnsi="Times New Roman"/>
          <w:sz w:val="24"/>
          <w:szCs w:val="24"/>
        </w:rPr>
      </w:pPr>
    </w:p>
    <w:p w14:paraId="052F17F1" w14:textId="77777777" w:rsidR="004B7C98" w:rsidRDefault="00C46CD1">
      <w:pPr>
        <w:pStyle w:val="11"/>
        <w:spacing w:line="440" w:lineRule="exact"/>
        <w:ind w:left="454" w:firstLineChars="0" w:firstLine="0"/>
        <w:rPr>
          <w:rFonts w:ascii="Times New Roman" w:hAnsi="Times New Roman"/>
          <w:sz w:val="24"/>
          <w:szCs w:val="24"/>
        </w:rPr>
      </w:pPr>
      <w:r>
        <w:rPr>
          <w:rFonts w:ascii="Times New Roman" w:hAnsi="宋体"/>
          <w:b/>
          <w:sz w:val="24"/>
          <w:szCs w:val="24"/>
        </w:rPr>
        <w:t>公司</w:t>
      </w:r>
      <w:r>
        <w:rPr>
          <w:rFonts w:ascii="Times New Roman" w:hAnsi="宋体"/>
          <w:sz w:val="24"/>
          <w:szCs w:val="24"/>
        </w:rPr>
        <w:t>设立董事会，由</w:t>
      </w:r>
      <w:r>
        <w:rPr>
          <w:rFonts w:ascii="Times New Roman" w:hAnsi="Times New Roman"/>
          <w:sz w:val="24"/>
          <w:szCs w:val="24"/>
        </w:rPr>
        <w:t>[</w:t>
      </w:r>
      <w:r>
        <w:rPr>
          <w:rFonts w:ascii="Times New Roman" w:hAnsi="Times New Roman" w:hint="eastAsia"/>
          <w:sz w:val="24"/>
          <w:szCs w:val="24"/>
        </w:rPr>
        <w:t>3</w:t>
      </w:r>
      <w:r>
        <w:rPr>
          <w:rFonts w:ascii="Times New Roman" w:hAnsi="Times New Roman"/>
          <w:sz w:val="24"/>
          <w:szCs w:val="24"/>
        </w:rPr>
        <w:t>]</w:t>
      </w:r>
      <w:r>
        <w:rPr>
          <w:rFonts w:ascii="Times New Roman" w:hAnsi="宋体"/>
          <w:sz w:val="24"/>
          <w:szCs w:val="24"/>
        </w:rPr>
        <w:t>名董事组成</w:t>
      </w:r>
      <w:r>
        <w:rPr>
          <w:rFonts w:ascii="Times New Roman" w:hAnsi="宋体" w:hint="eastAsia"/>
          <w:sz w:val="24"/>
          <w:szCs w:val="24"/>
        </w:rPr>
        <w:t>。其中，</w:t>
      </w:r>
      <w:r>
        <w:rPr>
          <w:rFonts w:ascii="Times New Roman" w:hAnsi="宋体" w:hint="eastAsia"/>
          <w:b/>
          <w:sz w:val="24"/>
          <w:szCs w:val="24"/>
        </w:rPr>
        <w:t>创始人股东</w:t>
      </w:r>
      <w:r>
        <w:rPr>
          <w:rFonts w:ascii="Times New Roman" w:hAnsi="宋体" w:hint="eastAsia"/>
          <w:sz w:val="24"/>
          <w:szCs w:val="24"/>
        </w:rPr>
        <w:t>有权委派</w:t>
      </w:r>
      <w:r>
        <w:rPr>
          <w:rFonts w:ascii="Times New Roman" w:hAnsi="宋体" w:hint="eastAsia"/>
          <w:sz w:val="24"/>
          <w:szCs w:val="24"/>
        </w:rPr>
        <w:t>2</w:t>
      </w:r>
      <w:r>
        <w:rPr>
          <w:rFonts w:ascii="Times New Roman" w:hAnsi="宋体" w:hint="eastAsia"/>
          <w:sz w:val="24"/>
          <w:szCs w:val="24"/>
        </w:rPr>
        <w:t>名董事，</w:t>
      </w:r>
      <w:r>
        <w:rPr>
          <w:rFonts w:ascii="Times New Roman" w:hAnsi="宋体"/>
          <w:b/>
          <w:sz w:val="24"/>
          <w:szCs w:val="24"/>
        </w:rPr>
        <w:t>投资人</w:t>
      </w:r>
      <w:r>
        <w:rPr>
          <w:rFonts w:ascii="Times New Roman" w:hAnsi="宋体"/>
          <w:sz w:val="24"/>
          <w:szCs w:val="24"/>
        </w:rPr>
        <w:t>有权委派</w:t>
      </w:r>
      <w:r>
        <w:rPr>
          <w:rFonts w:ascii="Times New Roman" w:hAnsi="宋体" w:hint="eastAsia"/>
          <w:sz w:val="24"/>
          <w:szCs w:val="24"/>
        </w:rPr>
        <w:t>1</w:t>
      </w:r>
      <w:r>
        <w:rPr>
          <w:rFonts w:ascii="Times New Roman" w:hAnsi="宋体"/>
          <w:sz w:val="24"/>
          <w:szCs w:val="24"/>
        </w:rPr>
        <w:t>名董事。未经</w:t>
      </w:r>
      <w:r>
        <w:rPr>
          <w:rFonts w:ascii="Times New Roman" w:hAnsi="宋体"/>
          <w:b/>
          <w:sz w:val="24"/>
          <w:szCs w:val="24"/>
        </w:rPr>
        <w:t>投资人</w:t>
      </w:r>
      <w:r>
        <w:rPr>
          <w:rFonts w:ascii="Times New Roman" w:hAnsi="宋体"/>
          <w:sz w:val="24"/>
          <w:szCs w:val="24"/>
        </w:rPr>
        <w:t>同意，</w:t>
      </w:r>
      <w:r>
        <w:rPr>
          <w:rFonts w:ascii="Times New Roman" w:hAnsi="宋体"/>
          <w:b/>
          <w:sz w:val="24"/>
          <w:szCs w:val="24"/>
        </w:rPr>
        <w:t>公司</w:t>
      </w:r>
      <w:r>
        <w:rPr>
          <w:rFonts w:ascii="Times New Roman" w:hAnsi="宋体"/>
          <w:sz w:val="24"/>
          <w:szCs w:val="24"/>
        </w:rPr>
        <w:t>股东会不得撤换</w:t>
      </w:r>
      <w:r>
        <w:rPr>
          <w:rFonts w:ascii="Times New Roman" w:hAnsi="宋体"/>
          <w:b/>
          <w:sz w:val="24"/>
          <w:szCs w:val="24"/>
        </w:rPr>
        <w:t>投资人</w:t>
      </w:r>
      <w:r>
        <w:rPr>
          <w:rFonts w:ascii="Times New Roman" w:hAnsi="宋体"/>
          <w:sz w:val="24"/>
          <w:szCs w:val="24"/>
        </w:rPr>
        <w:t>委</w:t>
      </w:r>
      <w:r>
        <w:rPr>
          <w:rFonts w:ascii="Times New Roman" w:hAnsi="宋体"/>
          <w:sz w:val="24"/>
          <w:szCs w:val="24"/>
        </w:rPr>
        <w:lastRenderedPageBreak/>
        <w:t>派的董事。</w:t>
      </w:r>
      <w:r>
        <w:rPr>
          <w:rFonts w:ascii="Times New Roman" w:hAnsi="Times New Roman"/>
          <w:sz w:val="24"/>
          <w:szCs w:val="24"/>
        </w:rPr>
        <w:t xml:space="preserve"> </w:t>
      </w:r>
    </w:p>
    <w:p w14:paraId="7AB638E9" w14:textId="77777777" w:rsidR="004B7C98" w:rsidRDefault="004B7C98">
      <w:pPr>
        <w:spacing w:line="440" w:lineRule="exact"/>
        <w:rPr>
          <w:rFonts w:ascii="Times New Roman" w:hAnsi="Times New Roman"/>
          <w:sz w:val="24"/>
          <w:szCs w:val="24"/>
        </w:rPr>
      </w:pPr>
    </w:p>
    <w:p w14:paraId="3BB243F9" w14:textId="77777777" w:rsidR="004B7C98" w:rsidRDefault="00C46CD1">
      <w:pPr>
        <w:pStyle w:val="2"/>
        <w:numPr>
          <w:ilvl w:val="1"/>
          <w:numId w:val="7"/>
        </w:numPr>
        <w:rPr>
          <w:rFonts w:ascii="宋体" w:eastAsia="宋体" w:hAnsi="宋体"/>
          <w:b/>
        </w:rPr>
      </w:pPr>
      <w:bookmarkStart w:id="28" w:name="_Toc405278784"/>
      <w:r>
        <w:rPr>
          <w:rFonts w:ascii="宋体" w:eastAsia="宋体" w:hAnsi="宋体"/>
          <w:b/>
        </w:rPr>
        <w:t>保护性条款</w:t>
      </w:r>
      <w:bookmarkEnd w:id="28"/>
    </w:p>
    <w:p w14:paraId="40E66EB7" w14:textId="77777777" w:rsidR="004B7C98" w:rsidRDefault="004B7C98">
      <w:pPr>
        <w:rPr>
          <w:rFonts w:ascii="Times New Roman" w:hAnsi="Times New Roman"/>
          <w:sz w:val="24"/>
          <w:szCs w:val="24"/>
        </w:rPr>
      </w:pPr>
    </w:p>
    <w:p w14:paraId="6332325A" w14:textId="77777777" w:rsidR="004B7C98" w:rsidRDefault="00C46CD1">
      <w:pPr>
        <w:pStyle w:val="11"/>
        <w:spacing w:line="440" w:lineRule="exact"/>
        <w:ind w:left="454" w:firstLineChars="0" w:firstLine="0"/>
        <w:rPr>
          <w:rFonts w:ascii="Times New Roman" w:hAnsi="Times New Roman"/>
          <w:sz w:val="24"/>
          <w:szCs w:val="24"/>
        </w:rPr>
      </w:pPr>
      <w:r>
        <w:rPr>
          <w:rFonts w:ascii="Times New Roman" w:hAnsi="宋体"/>
          <w:sz w:val="24"/>
          <w:szCs w:val="24"/>
        </w:rPr>
        <w:t>以下事项，须经</w:t>
      </w:r>
      <w:r>
        <w:rPr>
          <w:rFonts w:ascii="Times New Roman" w:hAnsi="宋体"/>
          <w:b/>
          <w:sz w:val="24"/>
          <w:szCs w:val="24"/>
        </w:rPr>
        <w:t>投资人</w:t>
      </w:r>
      <w:r>
        <w:rPr>
          <w:rFonts w:ascii="Times New Roman" w:hAnsi="宋体"/>
          <w:sz w:val="24"/>
          <w:szCs w:val="24"/>
        </w:rPr>
        <w:t>或</w:t>
      </w:r>
      <w:r>
        <w:rPr>
          <w:rFonts w:ascii="Times New Roman" w:hAnsi="宋体"/>
          <w:b/>
          <w:sz w:val="24"/>
          <w:szCs w:val="24"/>
        </w:rPr>
        <w:t>投资人</w:t>
      </w:r>
      <w:r>
        <w:rPr>
          <w:rFonts w:ascii="Times New Roman" w:hAnsi="宋体"/>
          <w:sz w:val="24"/>
          <w:szCs w:val="24"/>
        </w:rPr>
        <w:t>委派的董事书面同意方可实施：</w:t>
      </w:r>
    </w:p>
    <w:p w14:paraId="17C298AA" w14:textId="77777777" w:rsidR="004B7C98" w:rsidRDefault="004B7C98">
      <w:pPr>
        <w:rPr>
          <w:rFonts w:ascii="Times New Roman" w:hAnsi="Times New Roman"/>
          <w:sz w:val="24"/>
          <w:szCs w:val="24"/>
        </w:rPr>
      </w:pPr>
    </w:p>
    <w:p w14:paraId="1F676FCD"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Times New Roman"/>
          <w:sz w:val="24"/>
          <w:szCs w:val="24"/>
        </w:rPr>
      </w:pPr>
      <w:r>
        <w:rPr>
          <w:rFonts w:ascii="Times New Roman" w:hAnsi="宋体"/>
          <w:b/>
          <w:sz w:val="24"/>
          <w:szCs w:val="24"/>
        </w:rPr>
        <w:t>公司</w:t>
      </w:r>
      <w:r>
        <w:rPr>
          <w:rFonts w:ascii="Times New Roman" w:hAnsi="宋体"/>
          <w:sz w:val="24"/>
          <w:szCs w:val="24"/>
        </w:rPr>
        <w:t>合并、分立、清算、解散或以各种形式终止经营业务；</w:t>
      </w:r>
    </w:p>
    <w:p w14:paraId="5E38CE3B"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Times New Roman"/>
          <w:sz w:val="24"/>
          <w:szCs w:val="24"/>
        </w:rPr>
      </w:pPr>
      <w:r>
        <w:rPr>
          <w:rFonts w:ascii="Times New Roman" w:hAnsi="宋体"/>
          <w:sz w:val="24"/>
          <w:szCs w:val="24"/>
        </w:rPr>
        <w:t>修改</w:t>
      </w:r>
      <w:r>
        <w:rPr>
          <w:rFonts w:ascii="Times New Roman" w:hAnsi="宋体"/>
          <w:b/>
          <w:sz w:val="24"/>
          <w:szCs w:val="24"/>
        </w:rPr>
        <w:t>公司</w:t>
      </w:r>
      <w:r>
        <w:rPr>
          <w:rFonts w:ascii="Times New Roman" w:hAnsi="宋体"/>
          <w:sz w:val="24"/>
          <w:szCs w:val="24"/>
        </w:rPr>
        <w:t>章程，增加或减少</w:t>
      </w:r>
      <w:r>
        <w:rPr>
          <w:rFonts w:ascii="Times New Roman" w:hAnsi="宋体"/>
          <w:b/>
          <w:sz w:val="24"/>
          <w:szCs w:val="24"/>
        </w:rPr>
        <w:t>公司</w:t>
      </w:r>
      <w:r>
        <w:rPr>
          <w:rFonts w:ascii="Times New Roman" w:hAnsi="宋体"/>
          <w:sz w:val="24"/>
          <w:szCs w:val="24"/>
        </w:rPr>
        <w:t>注册资本；</w:t>
      </w:r>
    </w:p>
    <w:p w14:paraId="444CA791"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Times New Roman"/>
          <w:sz w:val="24"/>
          <w:szCs w:val="24"/>
        </w:rPr>
      </w:pPr>
      <w:r>
        <w:rPr>
          <w:rFonts w:ascii="Times New Roman" w:hAnsi="宋体"/>
          <w:sz w:val="24"/>
          <w:szCs w:val="24"/>
        </w:rPr>
        <w:t>董事会规模的扩大或缩小；</w:t>
      </w:r>
    </w:p>
    <w:p w14:paraId="4BC5425D"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Times New Roman"/>
          <w:sz w:val="24"/>
          <w:szCs w:val="24"/>
        </w:rPr>
      </w:pPr>
      <w:r>
        <w:rPr>
          <w:rFonts w:ascii="Times New Roman" w:hAnsi="宋体"/>
          <w:kern w:val="0"/>
          <w:sz w:val="24"/>
          <w:szCs w:val="24"/>
        </w:rPr>
        <w:t>制定、批准或实施任何股权激励计划</w:t>
      </w:r>
      <w:r>
        <w:rPr>
          <w:rFonts w:ascii="Times New Roman" w:hAnsi="宋体"/>
          <w:sz w:val="24"/>
          <w:szCs w:val="24"/>
        </w:rPr>
        <w:t>；</w:t>
      </w:r>
    </w:p>
    <w:p w14:paraId="698FB7B5"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宋体"/>
          <w:kern w:val="0"/>
          <w:sz w:val="24"/>
          <w:szCs w:val="24"/>
        </w:rPr>
      </w:pPr>
      <w:bookmarkStart w:id="29" w:name="_DV_M174"/>
      <w:bookmarkStart w:id="30" w:name="_DV_M175"/>
      <w:bookmarkStart w:id="31" w:name="_DV_M176"/>
      <w:bookmarkEnd w:id="29"/>
      <w:bookmarkEnd w:id="30"/>
      <w:bookmarkEnd w:id="31"/>
      <w:r>
        <w:rPr>
          <w:rFonts w:ascii="Times New Roman" w:hAnsi="宋体"/>
          <w:kern w:val="0"/>
          <w:sz w:val="24"/>
          <w:szCs w:val="24"/>
        </w:rPr>
        <w:t>任何股权转让或其他导致代表</w:t>
      </w:r>
      <w:r>
        <w:rPr>
          <w:rFonts w:ascii="Times New Roman" w:hAnsi="宋体"/>
          <w:b/>
          <w:kern w:val="0"/>
          <w:sz w:val="24"/>
          <w:szCs w:val="24"/>
        </w:rPr>
        <w:t>公司</w:t>
      </w:r>
      <w:r>
        <w:rPr>
          <w:rFonts w:ascii="Times New Roman" w:hAnsi="宋体"/>
          <w:kern w:val="0"/>
          <w:sz w:val="24"/>
          <w:szCs w:val="24"/>
        </w:rPr>
        <w:t>股东会中</w:t>
      </w:r>
      <w:r>
        <w:rPr>
          <w:rFonts w:ascii="Times New Roman" w:hAnsi="宋体"/>
          <w:kern w:val="0"/>
          <w:sz w:val="24"/>
          <w:szCs w:val="24"/>
        </w:rPr>
        <w:t>50%(</w:t>
      </w:r>
      <w:r>
        <w:rPr>
          <w:rFonts w:ascii="Times New Roman" w:hAnsi="宋体"/>
          <w:kern w:val="0"/>
          <w:sz w:val="24"/>
          <w:szCs w:val="24"/>
        </w:rPr>
        <w:t>含</w:t>
      </w:r>
      <w:r>
        <w:rPr>
          <w:rFonts w:ascii="Times New Roman" w:hAnsi="宋体"/>
          <w:kern w:val="0"/>
          <w:sz w:val="24"/>
          <w:szCs w:val="24"/>
        </w:rPr>
        <w:t>)</w:t>
      </w:r>
      <w:r>
        <w:rPr>
          <w:rFonts w:ascii="Times New Roman" w:hAnsi="宋体"/>
          <w:kern w:val="0"/>
          <w:sz w:val="24"/>
          <w:szCs w:val="24"/>
        </w:rPr>
        <w:t>以上投票权发生变更的任何事项</w:t>
      </w:r>
      <w:bookmarkStart w:id="32" w:name="_DV_M178"/>
      <w:bookmarkEnd w:id="32"/>
      <w:r>
        <w:rPr>
          <w:rFonts w:ascii="Times New Roman" w:hAnsi="宋体" w:hint="eastAsia"/>
          <w:kern w:val="0"/>
          <w:sz w:val="24"/>
          <w:szCs w:val="24"/>
        </w:rPr>
        <w:t>，</w:t>
      </w:r>
      <w:r>
        <w:rPr>
          <w:rFonts w:ascii="Times New Roman" w:hAnsi="宋体"/>
          <w:kern w:val="0"/>
          <w:sz w:val="24"/>
          <w:szCs w:val="24"/>
        </w:rPr>
        <w:t>出售</w:t>
      </w:r>
      <w:r>
        <w:rPr>
          <w:rFonts w:ascii="Times New Roman" w:hAnsi="宋体"/>
          <w:b/>
          <w:kern w:val="0"/>
          <w:sz w:val="24"/>
          <w:szCs w:val="24"/>
        </w:rPr>
        <w:t>公司</w:t>
      </w:r>
      <w:r>
        <w:rPr>
          <w:rFonts w:ascii="Times New Roman" w:hAnsi="宋体"/>
          <w:kern w:val="0"/>
          <w:sz w:val="24"/>
          <w:szCs w:val="24"/>
        </w:rPr>
        <w:t>全部或绝大部分资产；</w:t>
      </w:r>
    </w:p>
    <w:p w14:paraId="4987975C"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Times New Roman"/>
          <w:sz w:val="24"/>
          <w:szCs w:val="24"/>
        </w:rPr>
      </w:pPr>
      <w:r>
        <w:rPr>
          <w:rFonts w:hAnsi="宋体" w:hint="eastAsia"/>
          <w:sz w:val="24"/>
          <w:szCs w:val="24"/>
          <w:lang w:val="zh-CN"/>
        </w:rPr>
        <w:t>与</w:t>
      </w:r>
      <w:r>
        <w:rPr>
          <w:rFonts w:hAnsi="宋体" w:hint="eastAsia"/>
          <w:b/>
          <w:sz w:val="24"/>
          <w:szCs w:val="24"/>
          <w:lang w:val="zh-CN"/>
        </w:rPr>
        <w:t>公司</w:t>
      </w:r>
      <w:r>
        <w:rPr>
          <w:rFonts w:hAnsi="宋体" w:hint="eastAsia"/>
          <w:sz w:val="24"/>
          <w:szCs w:val="24"/>
          <w:lang w:val="zh-CN"/>
        </w:rPr>
        <w:t>的</w:t>
      </w:r>
      <w:r>
        <w:rPr>
          <w:rFonts w:ascii="Times New Roman" w:hAnsi="宋体" w:hint="eastAsia"/>
          <w:sz w:val="24"/>
          <w:szCs w:val="24"/>
        </w:rPr>
        <w:t>关联</w:t>
      </w:r>
      <w:r>
        <w:rPr>
          <w:rFonts w:hAnsi="宋体" w:hint="eastAsia"/>
          <w:sz w:val="24"/>
          <w:szCs w:val="24"/>
          <w:lang w:val="zh-CN"/>
        </w:rPr>
        <w:t>企业、股东、董事、经理或任何其他关联方约定或达成关联交易和协议；</w:t>
      </w:r>
    </w:p>
    <w:p w14:paraId="71C680E1"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宋体"/>
          <w:kern w:val="0"/>
          <w:sz w:val="24"/>
          <w:szCs w:val="24"/>
        </w:rPr>
      </w:pPr>
      <w:r>
        <w:rPr>
          <w:rFonts w:ascii="Times New Roman" w:hAnsi="宋体"/>
          <w:kern w:val="0"/>
          <w:sz w:val="24"/>
          <w:szCs w:val="24"/>
        </w:rPr>
        <w:t>聘任或解聘</w:t>
      </w:r>
      <w:r>
        <w:rPr>
          <w:rFonts w:ascii="Times New Roman" w:hAnsi="宋体" w:hint="eastAsia"/>
          <w:sz w:val="24"/>
          <w:szCs w:val="24"/>
        </w:rPr>
        <w:t>公司</w:t>
      </w:r>
      <w:r>
        <w:rPr>
          <w:rFonts w:ascii="Times New Roman" w:hAnsi="宋体"/>
          <w:kern w:val="0"/>
          <w:sz w:val="24"/>
          <w:szCs w:val="24"/>
        </w:rPr>
        <w:t>财务负责人</w:t>
      </w:r>
      <w:r>
        <w:rPr>
          <w:rFonts w:ascii="Times New Roman" w:hAnsi="宋体" w:hint="eastAsia"/>
          <w:kern w:val="0"/>
          <w:sz w:val="24"/>
          <w:szCs w:val="24"/>
        </w:rPr>
        <w:t>，</w:t>
      </w:r>
      <w:r>
        <w:rPr>
          <w:rFonts w:ascii="Times New Roman" w:hAnsi="宋体"/>
          <w:kern w:val="0"/>
          <w:sz w:val="24"/>
          <w:szCs w:val="24"/>
        </w:rPr>
        <w:t>聘请或更换</w:t>
      </w:r>
      <w:r>
        <w:rPr>
          <w:rFonts w:ascii="Times New Roman" w:hAnsi="宋体"/>
          <w:sz w:val="24"/>
          <w:szCs w:val="24"/>
        </w:rPr>
        <w:t>进行</w:t>
      </w:r>
      <w:r>
        <w:rPr>
          <w:rFonts w:ascii="Times New Roman" w:hAnsi="宋体"/>
          <w:kern w:val="0"/>
          <w:sz w:val="24"/>
          <w:szCs w:val="24"/>
        </w:rPr>
        <w:t>年度审计的会计师事务所；</w:t>
      </w:r>
    </w:p>
    <w:p w14:paraId="674B3D7C"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宋体"/>
          <w:kern w:val="0"/>
          <w:sz w:val="24"/>
          <w:szCs w:val="24"/>
        </w:rPr>
      </w:pPr>
      <w:r>
        <w:rPr>
          <w:rFonts w:ascii="Times New Roman" w:hAnsi="宋体" w:hint="eastAsia"/>
          <w:kern w:val="0"/>
          <w:sz w:val="24"/>
          <w:szCs w:val="24"/>
        </w:rPr>
        <w:t>在任何一个会计年度内，</w:t>
      </w:r>
      <w:r>
        <w:rPr>
          <w:rFonts w:ascii="Times New Roman" w:hAnsi="宋体"/>
          <w:kern w:val="0"/>
          <w:sz w:val="24"/>
          <w:szCs w:val="24"/>
        </w:rPr>
        <w:t>在</w:t>
      </w:r>
      <w:r>
        <w:rPr>
          <w:rFonts w:ascii="Times New Roman" w:hAnsi="宋体"/>
          <w:b/>
          <w:kern w:val="0"/>
          <w:sz w:val="24"/>
          <w:szCs w:val="24"/>
        </w:rPr>
        <w:t>公司</w:t>
      </w:r>
      <w:r>
        <w:rPr>
          <w:rFonts w:ascii="Times New Roman" w:hAnsi="宋体"/>
          <w:kern w:val="0"/>
          <w:sz w:val="24"/>
          <w:szCs w:val="24"/>
        </w:rPr>
        <w:t>正常</w:t>
      </w:r>
      <w:r>
        <w:rPr>
          <w:rFonts w:ascii="Times New Roman" w:hAnsi="宋体"/>
          <w:sz w:val="24"/>
          <w:szCs w:val="24"/>
        </w:rPr>
        <w:t>业务</w:t>
      </w:r>
      <w:r>
        <w:rPr>
          <w:rFonts w:ascii="Times New Roman" w:hAnsi="宋体"/>
          <w:kern w:val="0"/>
          <w:sz w:val="24"/>
          <w:szCs w:val="24"/>
        </w:rPr>
        <w:t>经营</w:t>
      </w:r>
      <w:r>
        <w:rPr>
          <w:rFonts w:ascii="Times New Roman" w:hAnsi="宋体" w:hint="eastAsia"/>
          <w:kern w:val="0"/>
          <w:sz w:val="24"/>
          <w:szCs w:val="24"/>
        </w:rPr>
        <w:t>以外</w:t>
      </w:r>
      <w:r>
        <w:rPr>
          <w:rFonts w:ascii="Times New Roman" w:hAnsi="宋体"/>
          <w:kern w:val="0"/>
          <w:sz w:val="24"/>
          <w:szCs w:val="24"/>
        </w:rPr>
        <w:t>发生的借贷、对外借款或以其他方式导致</w:t>
      </w:r>
      <w:r>
        <w:rPr>
          <w:rFonts w:ascii="Times New Roman" w:hAnsi="宋体"/>
          <w:b/>
          <w:kern w:val="0"/>
          <w:sz w:val="24"/>
          <w:szCs w:val="24"/>
        </w:rPr>
        <w:t>公司</w:t>
      </w:r>
      <w:r>
        <w:rPr>
          <w:rFonts w:ascii="Times New Roman" w:hAnsi="宋体"/>
          <w:kern w:val="0"/>
          <w:sz w:val="24"/>
          <w:szCs w:val="24"/>
        </w:rPr>
        <w:t>负有债务超过人民币</w:t>
      </w:r>
      <w:r>
        <w:rPr>
          <w:rFonts w:ascii="Times New Roman" w:hAnsi="宋体" w:hint="eastAsia"/>
          <w:kern w:val="0"/>
          <w:sz w:val="24"/>
          <w:szCs w:val="24"/>
        </w:rPr>
        <w:t>[3</w:t>
      </w:r>
      <w:r>
        <w:rPr>
          <w:rFonts w:ascii="Times New Roman" w:hAnsi="宋体"/>
          <w:kern w:val="0"/>
          <w:sz w:val="24"/>
          <w:szCs w:val="24"/>
        </w:rPr>
        <w:t>0</w:t>
      </w:r>
      <w:r>
        <w:rPr>
          <w:rFonts w:ascii="Times New Roman" w:hAnsi="宋体" w:hint="eastAsia"/>
          <w:kern w:val="0"/>
          <w:sz w:val="24"/>
          <w:szCs w:val="24"/>
        </w:rPr>
        <w:t>]</w:t>
      </w:r>
      <w:r>
        <w:rPr>
          <w:rFonts w:ascii="Times New Roman" w:hAnsi="宋体"/>
          <w:kern w:val="0"/>
          <w:sz w:val="24"/>
          <w:szCs w:val="24"/>
        </w:rPr>
        <w:t>万元；</w:t>
      </w:r>
    </w:p>
    <w:p w14:paraId="4C82A0BA" w14:textId="77777777" w:rsidR="004B7C98" w:rsidRDefault="00C46CD1">
      <w:pPr>
        <w:pStyle w:val="11"/>
        <w:numPr>
          <w:ilvl w:val="0"/>
          <w:numId w:val="19"/>
        </w:numPr>
        <w:tabs>
          <w:tab w:val="left" w:pos="993"/>
        </w:tabs>
        <w:spacing w:afterLines="50" w:after="156" w:line="440" w:lineRule="exact"/>
        <w:ind w:left="993" w:firstLineChars="0" w:hanging="567"/>
        <w:rPr>
          <w:rFonts w:ascii="Times New Roman" w:hAnsi="宋体"/>
          <w:kern w:val="0"/>
          <w:sz w:val="24"/>
          <w:szCs w:val="24"/>
        </w:rPr>
      </w:pPr>
      <w:r>
        <w:rPr>
          <w:rFonts w:ascii="Times New Roman" w:hAnsi="宋体"/>
          <w:b/>
          <w:kern w:val="0"/>
          <w:sz w:val="24"/>
          <w:szCs w:val="24"/>
        </w:rPr>
        <w:t>公司</w:t>
      </w:r>
      <w:r>
        <w:rPr>
          <w:rFonts w:ascii="Times New Roman" w:hAnsi="宋体"/>
          <w:kern w:val="0"/>
          <w:sz w:val="24"/>
          <w:szCs w:val="24"/>
        </w:rPr>
        <w:t>对外</w:t>
      </w:r>
      <w:r>
        <w:rPr>
          <w:rFonts w:ascii="Times New Roman" w:hAnsi="宋体"/>
          <w:sz w:val="24"/>
          <w:szCs w:val="24"/>
        </w:rPr>
        <w:t>提供</w:t>
      </w:r>
      <w:r>
        <w:rPr>
          <w:rFonts w:ascii="Times New Roman" w:hAnsi="宋体"/>
          <w:kern w:val="0"/>
          <w:sz w:val="24"/>
          <w:szCs w:val="24"/>
        </w:rPr>
        <w:t>担保，或在</w:t>
      </w:r>
      <w:r>
        <w:rPr>
          <w:rFonts w:ascii="Times New Roman" w:hAnsi="宋体"/>
          <w:b/>
          <w:kern w:val="0"/>
          <w:sz w:val="24"/>
          <w:szCs w:val="24"/>
        </w:rPr>
        <w:t>公司</w:t>
      </w:r>
      <w:r>
        <w:rPr>
          <w:rFonts w:ascii="Times New Roman" w:hAnsi="宋体"/>
          <w:kern w:val="0"/>
          <w:sz w:val="24"/>
          <w:szCs w:val="24"/>
        </w:rPr>
        <w:t>任何资产上设定质押、抵押、保证、留置权或其他任何担保</w:t>
      </w:r>
      <w:r>
        <w:rPr>
          <w:rFonts w:ascii="Times New Roman" w:hAnsi="宋体" w:hint="eastAsia"/>
          <w:kern w:val="0"/>
          <w:sz w:val="24"/>
          <w:szCs w:val="24"/>
        </w:rPr>
        <w:t>。</w:t>
      </w:r>
    </w:p>
    <w:p w14:paraId="4A5CE1E0" w14:textId="77777777" w:rsidR="004B7C98" w:rsidRDefault="00C46CD1">
      <w:pPr>
        <w:pStyle w:val="1"/>
        <w:numPr>
          <w:ilvl w:val="0"/>
          <w:numId w:val="6"/>
        </w:numPr>
        <w:jc w:val="center"/>
        <w:rPr>
          <w:rFonts w:ascii="Times New Roman" w:hAnsi="宋体"/>
          <w:sz w:val="24"/>
          <w:szCs w:val="24"/>
        </w:rPr>
      </w:pPr>
      <w:bookmarkStart w:id="33" w:name="_Toc405278785"/>
      <w:r>
        <w:rPr>
          <w:rFonts w:ascii="Times New Roman" w:hAnsi="宋体"/>
          <w:sz w:val="24"/>
          <w:szCs w:val="24"/>
        </w:rPr>
        <w:t>其他</w:t>
      </w:r>
      <w:bookmarkEnd w:id="33"/>
    </w:p>
    <w:p w14:paraId="68523433" w14:textId="77777777" w:rsidR="004B7C98" w:rsidRDefault="00C46CD1">
      <w:pPr>
        <w:pStyle w:val="2"/>
        <w:numPr>
          <w:ilvl w:val="1"/>
          <w:numId w:val="7"/>
        </w:numPr>
        <w:rPr>
          <w:rFonts w:ascii="宋体" w:eastAsia="宋体" w:hAnsi="宋体"/>
          <w:b/>
        </w:rPr>
      </w:pPr>
      <w:bookmarkStart w:id="34" w:name="_Toc405278786"/>
      <w:r>
        <w:rPr>
          <w:rFonts w:ascii="宋体" w:eastAsia="宋体" w:hAnsi="宋体"/>
          <w:b/>
        </w:rPr>
        <w:t>违约责任</w:t>
      </w:r>
      <w:bookmarkEnd w:id="34"/>
    </w:p>
    <w:p w14:paraId="34A982F6" w14:textId="77777777" w:rsidR="004B7C98" w:rsidRDefault="004B7C98">
      <w:pPr>
        <w:rPr>
          <w:rFonts w:ascii="Times New Roman" w:hAnsi="Times New Roman"/>
          <w:sz w:val="24"/>
          <w:szCs w:val="24"/>
        </w:rPr>
      </w:pPr>
    </w:p>
    <w:p w14:paraId="6611E990" w14:textId="77777777" w:rsidR="004B7C98" w:rsidRDefault="00C46CD1">
      <w:pPr>
        <w:pStyle w:val="11"/>
        <w:numPr>
          <w:ilvl w:val="1"/>
          <w:numId w:val="20"/>
        </w:numPr>
        <w:tabs>
          <w:tab w:val="left" w:pos="993"/>
        </w:tabs>
        <w:spacing w:line="440" w:lineRule="exact"/>
        <w:ind w:left="993" w:firstLineChars="0" w:hanging="539"/>
        <w:rPr>
          <w:rFonts w:ascii="Times New Roman" w:hAnsi="Times New Roman"/>
          <w:sz w:val="24"/>
          <w:szCs w:val="24"/>
        </w:rPr>
      </w:pPr>
      <w:r>
        <w:rPr>
          <w:rFonts w:ascii="Times New Roman" w:hAnsi="宋体"/>
          <w:sz w:val="24"/>
          <w:szCs w:val="24"/>
        </w:rPr>
        <w:t>若</w:t>
      </w:r>
      <w:r>
        <w:rPr>
          <w:rFonts w:ascii="Times New Roman" w:hAnsi="宋体"/>
          <w:b/>
          <w:sz w:val="24"/>
          <w:szCs w:val="24"/>
        </w:rPr>
        <w:t>本协议</w:t>
      </w:r>
      <w:r>
        <w:rPr>
          <w:rFonts w:ascii="Times New Roman" w:hAnsi="宋体"/>
          <w:sz w:val="24"/>
          <w:szCs w:val="24"/>
        </w:rPr>
        <w:t>的任何一方违反或未能及时履行其</w:t>
      </w:r>
      <w:r>
        <w:rPr>
          <w:rFonts w:ascii="Times New Roman" w:hAnsi="宋体"/>
          <w:b/>
          <w:sz w:val="24"/>
          <w:szCs w:val="24"/>
        </w:rPr>
        <w:t>本协议</w:t>
      </w:r>
      <w:r>
        <w:rPr>
          <w:rFonts w:ascii="Times New Roman" w:hAnsi="宋体"/>
          <w:sz w:val="24"/>
          <w:szCs w:val="24"/>
        </w:rPr>
        <w:t>项下的任何义务、陈述与保证，均构成违约。</w:t>
      </w:r>
    </w:p>
    <w:p w14:paraId="583A1D1E" w14:textId="77777777" w:rsidR="004B7C98" w:rsidRDefault="004B7C98">
      <w:pPr>
        <w:rPr>
          <w:rFonts w:ascii="Times New Roman" w:hAnsi="Times New Roman"/>
          <w:sz w:val="24"/>
          <w:szCs w:val="24"/>
        </w:rPr>
      </w:pPr>
    </w:p>
    <w:p w14:paraId="487BDFA4" w14:textId="77777777" w:rsidR="004B7C98" w:rsidRDefault="00C46CD1">
      <w:pPr>
        <w:pStyle w:val="11"/>
        <w:numPr>
          <w:ilvl w:val="1"/>
          <w:numId w:val="20"/>
        </w:numPr>
        <w:tabs>
          <w:tab w:val="left" w:pos="993"/>
        </w:tabs>
        <w:spacing w:line="440" w:lineRule="exact"/>
        <w:ind w:left="993" w:firstLineChars="0" w:hanging="539"/>
        <w:rPr>
          <w:rFonts w:ascii="Times New Roman" w:hAnsi="Times New Roman"/>
          <w:sz w:val="24"/>
          <w:szCs w:val="24"/>
        </w:rPr>
      </w:pPr>
      <w:r>
        <w:rPr>
          <w:rFonts w:ascii="Times New Roman" w:hAnsi="宋体"/>
          <w:sz w:val="24"/>
          <w:szCs w:val="24"/>
        </w:rPr>
        <w:t>任何一方违反</w:t>
      </w:r>
      <w:r>
        <w:rPr>
          <w:rFonts w:ascii="Times New Roman" w:hAnsi="宋体"/>
          <w:b/>
          <w:sz w:val="24"/>
          <w:szCs w:val="24"/>
        </w:rPr>
        <w:t>本协议</w:t>
      </w:r>
      <w:r>
        <w:rPr>
          <w:rFonts w:ascii="Times New Roman" w:hAnsi="宋体"/>
          <w:sz w:val="24"/>
          <w:szCs w:val="24"/>
        </w:rPr>
        <w:t>的约定，而给其他方造成损失的，应就其损失向</w:t>
      </w:r>
      <w:r>
        <w:rPr>
          <w:rFonts w:ascii="Times New Roman" w:hAnsi="宋体"/>
          <w:sz w:val="24"/>
          <w:szCs w:val="24"/>
        </w:rPr>
        <w:lastRenderedPageBreak/>
        <w:t>守约方承担赔偿责任。赔偿责任范围包括守约方的直接损失、间接损失以及因主张权利而发生的费用。</w:t>
      </w:r>
    </w:p>
    <w:p w14:paraId="533F64F4" w14:textId="77777777" w:rsidR="004B7C98" w:rsidRDefault="004B7C98">
      <w:pPr>
        <w:spacing w:line="440" w:lineRule="exact"/>
        <w:rPr>
          <w:rFonts w:ascii="Times New Roman" w:hAnsi="Times New Roman"/>
          <w:sz w:val="24"/>
          <w:szCs w:val="24"/>
        </w:rPr>
      </w:pPr>
    </w:p>
    <w:p w14:paraId="4210BE54" w14:textId="77777777" w:rsidR="004B7C98" w:rsidRDefault="00C46CD1">
      <w:pPr>
        <w:pStyle w:val="2"/>
        <w:numPr>
          <w:ilvl w:val="1"/>
          <w:numId w:val="7"/>
        </w:numPr>
        <w:rPr>
          <w:rFonts w:ascii="宋体" w:eastAsia="宋体" w:hAnsi="宋体"/>
          <w:b/>
        </w:rPr>
      </w:pPr>
      <w:bookmarkStart w:id="35" w:name="_Toc279191597"/>
      <w:bookmarkStart w:id="36" w:name="_Toc405278787"/>
      <w:r>
        <w:rPr>
          <w:rFonts w:ascii="宋体" w:eastAsia="宋体" w:hAnsi="宋体"/>
          <w:b/>
        </w:rPr>
        <w:t>保密条款</w:t>
      </w:r>
      <w:bookmarkEnd w:id="35"/>
      <w:bookmarkEnd w:id="36"/>
    </w:p>
    <w:p w14:paraId="1762869E" w14:textId="77777777" w:rsidR="004B7C98" w:rsidRDefault="004B7C98">
      <w:pPr>
        <w:rPr>
          <w:rFonts w:ascii="Times New Roman" w:hAnsi="Times New Roman"/>
          <w:sz w:val="24"/>
          <w:szCs w:val="24"/>
        </w:rPr>
      </w:pPr>
    </w:p>
    <w:p w14:paraId="39D316AB" w14:textId="77777777" w:rsidR="004B7C98" w:rsidRDefault="00C46CD1">
      <w:pPr>
        <w:spacing w:line="440" w:lineRule="exact"/>
        <w:ind w:left="454"/>
        <w:jc w:val="left"/>
        <w:rPr>
          <w:rFonts w:ascii="Times New Roman" w:hAnsi="Times New Roman"/>
          <w:sz w:val="24"/>
          <w:szCs w:val="24"/>
        </w:rPr>
      </w:pPr>
      <w:r>
        <w:rPr>
          <w:rFonts w:ascii="Times New Roman" w:hAnsi="宋体"/>
          <w:b/>
          <w:sz w:val="24"/>
          <w:szCs w:val="24"/>
        </w:rPr>
        <w:t>本协议</w:t>
      </w:r>
      <w:r>
        <w:rPr>
          <w:rFonts w:ascii="Times New Roman" w:hAnsi="宋体"/>
          <w:sz w:val="24"/>
          <w:szCs w:val="24"/>
        </w:rPr>
        <w:t>各方均应就</w:t>
      </w:r>
      <w:r>
        <w:rPr>
          <w:rFonts w:ascii="Times New Roman" w:hAnsi="宋体"/>
          <w:b/>
          <w:sz w:val="24"/>
          <w:szCs w:val="24"/>
        </w:rPr>
        <w:t>本协议</w:t>
      </w:r>
      <w:r>
        <w:rPr>
          <w:rFonts w:ascii="Times New Roman" w:hAnsi="宋体"/>
          <w:sz w:val="24"/>
          <w:szCs w:val="24"/>
        </w:rPr>
        <w:t>的签订和履行而知悉的</w:t>
      </w:r>
      <w:r>
        <w:rPr>
          <w:rFonts w:ascii="Times New Roman" w:hAnsi="宋体"/>
          <w:b/>
          <w:sz w:val="24"/>
          <w:szCs w:val="24"/>
        </w:rPr>
        <w:t>公司</w:t>
      </w:r>
      <w:r>
        <w:rPr>
          <w:rFonts w:ascii="Times New Roman" w:hAnsi="宋体"/>
          <w:sz w:val="24"/>
          <w:szCs w:val="24"/>
        </w:rPr>
        <w:t>及其他方的保密信息，向相关方承担保密义务。在没有得到</w:t>
      </w:r>
      <w:r>
        <w:rPr>
          <w:rFonts w:ascii="Times New Roman" w:hAnsi="宋体"/>
          <w:b/>
          <w:sz w:val="24"/>
          <w:szCs w:val="24"/>
        </w:rPr>
        <w:t>本协议</w:t>
      </w:r>
      <w:r>
        <w:rPr>
          <w:rFonts w:ascii="Times New Roman" w:hAnsi="宋体"/>
          <w:sz w:val="24"/>
          <w:szCs w:val="24"/>
        </w:rPr>
        <w:t>相关方的书面同意之前，各方不得向任何第三人披露前述保密信息，并不得将其用于本次增资以外的目的。本条款的规定在</w:t>
      </w:r>
      <w:r>
        <w:rPr>
          <w:rFonts w:ascii="Times New Roman" w:hAnsi="宋体"/>
          <w:b/>
          <w:sz w:val="24"/>
          <w:szCs w:val="24"/>
        </w:rPr>
        <w:t>本协议</w:t>
      </w:r>
      <w:r>
        <w:rPr>
          <w:rFonts w:ascii="Times New Roman" w:hAnsi="宋体"/>
          <w:sz w:val="24"/>
          <w:szCs w:val="24"/>
        </w:rPr>
        <w:t>终止或解除后继续有效。</w:t>
      </w:r>
    </w:p>
    <w:p w14:paraId="72196B98" w14:textId="77777777" w:rsidR="004B7C98" w:rsidRDefault="004B7C98">
      <w:pPr>
        <w:spacing w:line="440" w:lineRule="exact"/>
        <w:ind w:left="454"/>
        <w:jc w:val="left"/>
        <w:rPr>
          <w:rFonts w:ascii="Times New Roman" w:hAnsi="Times New Roman"/>
          <w:sz w:val="24"/>
          <w:szCs w:val="24"/>
        </w:rPr>
      </w:pPr>
    </w:p>
    <w:p w14:paraId="54419F60" w14:textId="77777777" w:rsidR="004B7C98" w:rsidRDefault="00C46CD1">
      <w:pPr>
        <w:spacing w:line="440" w:lineRule="exact"/>
        <w:ind w:left="454"/>
        <w:jc w:val="left"/>
        <w:rPr>
          <w:rFonts w:ascii="Times New Roman" w:hAnsi="Times New Roman"/>
          <w:sz w:val="24"/>
          <w:szCs w:val="24"/>
        </w:rPr>
      </w:pPr>
      <w:r>
        <w:rPr>
          <w:rFonts w:ascii="Times New Roman" w:hAnsi="宋体"/>
          <w:sz w:val="24"/>
          <w:szCs w:val="24"/>
        </w:rPr>
        <w:t>虽有上述规定，在合理期限内提前通知相关方后，各方有权将</w:t>
      </w:r>
      <w:r>
        <w:rPr>
          <w:rFonts w:ascii="Times New Roman" w:hAnsi="宋体"/>
          <w:b/>
          <w:sz w:val="24"/>
          <w:szCs w:val="24"/>
        </w:rPr>
        <w:t>本协议</w:t>
      </w:r>
      <w:r>
        <w:rPr>
          <w:rFonts w:ascii="Times New Roman" w:hAnsi="宋体"/>
          <w:sz w:val="24"/>
          <w:szCs w:val="24"/>
        </w:rPr>
        <w:t>相关的保密信息：</w:t>
      </w:r>
    </w:p>
    <w:p w14:paraId="748C1B23" w14:textId="77777777" w:rsidR="004B7C98" w:rsidRDefault="004B7C98">
      <w:pPr>
        <w:rPr>
          <w:rFonts w:ascii="Times New Roman" w:hAnsi="Times New Roman"/>
          <w:sz w:val="24"/>
          <w:szCs w:val="24"/>
        </w:rPr>
      </w:pPr>
    </w:p>
    <w:p w14:paraId="3DF9F1D2" w14:textId="77777777" w:rsidR="004B7C98" w:rsidRDefault="00C46CD1">
      <w:pPr>
        <w:pStyle w:val="11"/>
        <w:numPr>
          <w:ilvl w:val="0"/>
          <w:numId w:val="21"/>
        </w:numPr>
        <w:tabs>
          <w:tab w:val="left" w:pos="1134"/>
        </w:tabs>
        <w:spacing w:afterLines="50" w:after="156" w:line="440" w:lineRule="exact"/>
        <w:ind w:left="1134" w:firstLineChars="0" w:hanging="708"/>
        <w:rPr>
          <w:rFonts w:ascii="Times New Roman" w:hAnsi="Times New Roman"/>
          <w:sz w:val="24"/>
          <w:szCs w:val="24"/>
        </w:rPr>
      </w:pPr>
      <w:r>
        <w:rPr>
          <w:rFonts w:ascii="Times New Roman" w:hAnsi="宋体"/>
          <w:sz w:val="24"/>
          <w:szCs w:val="24"/>
        </w:rPr>
        <w:t>依照法律或业务程序要求，披露给政府机关或往来银行；及</w:t>
      </w:r>
    </w:p>
    <w:p w14:paraId="38BED28A" w14:textId="77777777" w:rsidR="004B7C98" w:rsidRDefault="00C46CD1">
      <w:pPr>
        <w:pStyle w:val="11"/>
        <w:numPr>
          <w:ilvl w:val="0"/>
          <w:numId w:val="21"/>
        </w:numPr>
        <w:tabs>
          <w:tab w:val="left" w:pos="1134"/>
        </w:tabs>
        <w:spacing w:afterLines="50" w:after="156" w:line="440" w:lineRule="exact"/>
        <w:ind w:left="1134" w:firstLineChars="0" w:hanging="708"/>
        <w:rPr>
          <w:rFonts w:ascii="Times New Roman" w:hAnsi="Times New Roman"/>
          <w:sz w:val="24"/>
          <w:szCs w:val="24"/>
        </w:rPr>
      </w:pPr>
      <w:r>
        <w:rPr>
          <w:rFonts w:ascii="Times New Roman" w:hAnsi="宋体"/>
          <w:sz w:val="24"/>
          <w:szCs w:val="24"/>
        </w:rPr>
        <w:t>在相对方承担与</w:t>
      </w:r>
      <w:r>
        <w:rPr>
          <w:rFonts w:ascii="Times New Roman" w:hAnsi="宋体"/>
          <w:b/>
          <w:sz w:val="24"/>
          <w:szCs w:val="24"/>
        </w:rPr>
        <w:t>本协议</w:t>
      </w:r>
      <w:r>
        <w:rPr>
          <w:rFonts w:ascii="Times New Roman" w:hAnsi="宋体"/>
          <w:sz w:val="24"/>
          <w:szCs w:val="24"/>
        </w:rPr>
        <w:t>各方同等的保密义务的前提下，披露给员工、律师、会计师及其他顾问。</w:t>
      </w:r>
    </w:p>
    <w:p w14:paraId="0B9FDC64" w14:textId="77777777" w:rsidR="004B7C98" w:rsidRDefault="004B7C98">
      <w:pPr>
        <w:spacing w:line="440" w:lineRule="exact"/>
        <w:jc w:val="left"/>
        <w:rPr>
          <w:rFonts w:ascii="Times New Roman" w:hAnsi="Times New Roman"/>
          <w:sz w:val="24"/>
          <w:szCs w:val="24"/>
        </w:rPr>
      </w:pPr>
    </w:p>
    <w:p w14:paraId="0ED69D28" w14:textId="77777777" w:rsidR="004B7C98" w:rsidRDefault="00C46CD1">
      <w:pPr>
        <w:pStyle w:val="2"/>
        <w:numPr>
          <w:ilvl w:val="1"/>
          <w:numId w:val="7"/>
        </w:numPr>
        <w:rPr>
          <w:rFonts w:ascii="宋体" w:eastAsia="宋体" w:hAnsi="宋体"/>
          <w:b/>
        </w:rPr>
      </w:pPr>
      <w:bookmarkStart w:id="37" w:name="_Toc405278788"/>
      <w:r>
        <w:rPr>
          <w:rFonts w:ascii="宋体" w:eastAsia="宋体" w:hAnsi="宋体"/>
          <w:b/>
        </w:rPr>
        <w:t>变更或解除</w:t>
      </w:r>
      <w:bookmarkEnd w:id="37"/>
    </w:p>
    <w:p w14:paraId="5A57BD2E" w14:textId="77777777" w:rsidR="004B7C98" w:rsidRDefault="004B7C98">
      <w:pPr>
        <w:rPr>
          <w:rFonts w:ascii="Times New Roman" w:hAnsi="Times New Roman"/>
          <w:sz w:val="24"/>
          <w:szCs w:val="24"/>
        </w:rPr>
      </w:pPr>
    </w:p>
    <w:p w14:paraId="730169A5" w14:textId="77777777" w:rsidR="004B7C98" w:rsidRDefault="00C46CD1">
      <w:pPr>
        <w:pStyle w:val="11"/>
        <w:numPr>
          <w:ilvl w:val="1"/>
          <w:numId w:val="22"/>
        </w:numPr>
        <w:tabs>
          <w:tab w:val="left" w:pos="993"/>
        </w:tabs>
        <w:spacing w:line="440" w:lineRule="exact"/>
        <w:ind w:left="993" w:firstLineChars="0" w:hanging="539"/>
        <w:rPr>
          <w:rFonts w:ascii="Times New Roman" w:hAnsi="Times New Roman"/>
          <w:sz w:val="24"/>
          <w:szCs w:val="24"/>
        </w:rPr>
      </w:pPr>
      <w:r>
        <w:rPr>
          <w:rFonts w:ascii="Times New Roman" w:hAnsi="宋体"/>
          <w:b/>
          <w:sz w:val="24"/>
          <w:szCs w:val="24"/>
        </w:rPr>
        <w:t>本协议</w:t>
      </w:r>
      <w:r>
        <w:rPr>
          <w:rFonts w:ascii="Times New Roman" w:hAnsi="宋体"/>
          <w:sz w:val="24"/>
          <w:szCs w:val="24"/>
        </w:rPr>
        <w:t>经各方协商一致，可以变更或解除。</w:t>
      </w:r>
    </w:p>
    <w:p w14:paraId="183EDA47" w14:textId="77777777" w:rsidR="004B7C98" w:rsidRDefault="004B7C98">
      <w:pPr>
        <w:rPr>
          <w:rFonts w:ascii="Times New Roman" w:hAnsi="Times New Roman"/>
          <w:sz w:val="24"/>
          <w:szCs w:val="24"/>
        </w:rPr>
      </w:pPr>
    </w:p>
    <w:p w14:paraId="3E4888AB" w14:textId="77777777" w:rsidR="004B7C98" w:rsidRDefault="00C46CD1">
      <w:pPr>
        <w:pStyle w:val="11"/>
        <w:numPr>
          <w:ilvl w:val="1"/>
          <w:numId w:val="22"/>
        </w:numPr>
        <w:tabs>
          <w:tab w:val="left" w:pos="993"/>
        </w:tabs>
        <w:spacing w:line="440" w:lineRule="exact"/>
        <w:ind w:left="993" w:firstLineChars="0" w:hanging="539"/>
        <w:rPr>
          <w:rFonts w:ascii="Times New Roman" w:hAnsi="Times New Roman"/>
          <w:sz w:val="24"/>
          <w:szCs w:val="24"/>
        </w:rPr>
      </w:pPr>
      <w:r>
        <w:rPr>
          <w:rFonts w:ascii="Times New Roman" w:hAnsi="宋体"/>
          <w:sz w:val="24"/>
          <w:szCs w:val="24"/>
        </w:rPr>
        <w:t>如任何一方严重违反</w:t>
      </w:r>
      <w:r>
        <w:rPr>
          <w:rFonts w:ascii="Times New Roman" w:hAnsi="宋体"/>
          <w:b/>
          <w:sz w:val="24"/>
          <w:szCs w:val="24"/>
        </w:rPr>
        <w:t>本协议</w:t>
      </w:r>
      <w:r>
        <w:rPr>
          <w:rFonts w:ascii="Times New Roman" w:hAnsi="宋体"/>
          <w:sz w:val="24"/>
          <w:szCs w:val="24"/>
        </w:rPr>
        <w:t>的约定，导致协议目的无法实现的，相关方可以书面通知的方式，单方面解除</w:t>
      </w:r>
      <w:r>
        <w:rPr>
          <w:rFonts w:ascii="Times New Roman" w:hAnsi="宋体"/>
          <w:b/>
          <w:sz w:val="24"/>
          <w:szCs w:val="24"/>
        </w:rPr>
        <w:t>本协议</w:t>
      </w:r>
      <w:r>
        <w:rPr>
          <w:rFonts w:ascii="Times New Roman" w:hAnsi="宋体"/>
          <w:sz w:val="24"/>
          <w:szCs w:val="24"/>
        </w:rPr>
        <w:t>。</w:t>
      </w:r>
    </w:p>
    <w:p w14:paraId="7FAFEEC5" w14:textId="77777777" w:rsidR="004B7C98" w:rsidRDefault="004B7C98">
      <w:pPr>
        <w:spacing w:line="440" w:lineRule="exact"/>
        <w:rPr>
          <w:rFonts w:ascii="Times New Roman" w:hAnsi="Times New Roman"/>
          <w:sz w:val="24"/>
          <w:szCs w:val="24"/>
        </w:rPr>
      </w:pPr>
    </w:p>
    <w:p w14:paraId="1B67F5ED" w14:textId="77777777" w:rsidR="004B7C98" w:rsidRDefault="00C46CD1">
      <w:pPr>
        <w:pStyle w:val="2"/>
        <w:numPr>
          <w:ilvl w:val="1"/>
          <w:numId w:val="7"/>
        </w:numPr>
        <w:rPr>
          <w:rFonts w:ascii="宋体" w:eastAsia="宋体" w:hAnsi="宋体"/>
          <w:b/>
        </w:rPr>
      </w:pPr>
      <w:bookmarkStart w:id="38" w:name="_Toc279191604"/>
      <w:bookmarkStart w:id="39" w:name="_Toc405278789"/>
      <w:r>
        <w:rPr>
          <w:rFonts w:ascii="宋体" w:eastAsia="宋体" w:hAnsi="宋体"/>
          <w:b/>
        </w:rPr>
        <w:t>适用法律</w:t>
      </w:r>
      <w:bookmarkEnd w:id="38"/>
      <w:r>
        <w:rPr>
          <w:rFonts w:ascii="宋体" w:eastAsia="宋体" w:hAnsi="宋体"/>
          <w:b/>
        </w:rPr>
        <w:t>及争议解决</w:t>
      </w:r>
      <w:bookmarkEnd w:id="39"/>
    </w:p>
    <w:p w14:paraId="7E525066" w14:textId="77777777" w:rsidR="004B7C98" w:rsidRDefault="004B7C98">
      <w:pPr>
        <w:rPr>
          <w:rFonts w:ascii="Times New Roman" w:hAnsi="Times New Roman"/>
          <w:sz w:val="24"/>
          <w:szCs w:val="24"/>
        </w:rPr>
      </w:pPr>
    </w:p>
    <w:p w14:paraId="36E347F3" w14:textId="77777777" w:rsidR="004B7C98" w:rsidRDefault="00C46CD1">
      <w:pPr>
        <w:pStyle w:val="11"/>
        <w:numPr>
          <w:ilvl w:val="1"/>
          <w:numId w:val="23"/>
        </w:numPr>
        <w:spacing w:line="440" w:lineRule="exact"/>
        <w:ind w:left="993" w:firstLineChars="0" w:hanging="539"/>
        <w:rPr>
          <w:rFonts w:ascii="Times New Roman" w:hAnsi="Times New Roman"/>
          <w:sz w:val="24"/>
          <w:szCs w:val="24"/>
        </w:rPr>
      </w:pPr>
      <w:r>
        <w:rPr>
          <w:rFonts w:ascii="Times New Roman" w:hAnsi="宋体"/>
          <w:b/>
          <w:sz w:val="24"/>
          <w:szCs w:val="24"/>
        </w:rPr>
        <w:t>本协议</w:t>
      </w:r>
      <w:r>
        <w:rPr>
          <w:rFonts w:ascii="Times New Roman" w:hAnsi="宋体"/>
          <w:sz w:val="24"/>
          <w:szCs w:val="24"/>
        </w:rPr>
        <w:t>适用中华人民共和国法律，并根据中华人民共和国法律进行解释。</w:t>
      </w:r>
    </w:p>
    <w:p w14:paraId="484C0886" w14:textId="77777777" w:rsidR="004B7C98" w:rsidRDefault="004B7C98">
      <w:pPr>
        <w:rPr>
          <w:rFonts w:ascii="Times New Roman" w:hAnsi="Times New Roman"/>
          <w:sz w:val="24"/>
          <w:szCs w:val="24"/>
        </w:rPr>
      </w:pPr>
    </w:p>
    <w:p w14:paraId="27EFCEF4" w14:textId="77777777" w:rsidR="004B7C98" w:rsidRDefault="00C46CD1">
      <w:pPr>
        <w:pStyle w:val="11"/>
        <w:numPr>
          <w:ilvl w:val="1"/>
          <w:numId w:val="23"/>
        </w:numPr>
        <w:spacing w:line="440" w:lineRule="exact"/>
        <w:ind w:left="993" w:firstLineChars="0" w:hanging="539"/>
        <w:rPr>
          <w:rFonts w:ascii="Times New Roman" w:hAnsi="Times New Roman"/>
          <w:sz w:val="24"/>
          <w:szCs w:val="24"/>
        </w:rPr>
      </w:pPr>
      <w:r>
        <w:rPr>
          <w:rFonts w:ascii="Times New Roman" w:hAnsi="宋体"/>
          <w:sz w:val="24"/>
          <w:szCs w:val="24"/>
        </w:rPr>
        <w:t>如果</w:t>
      </w:r>
      <w:r>
        <w:rPr>
          <w:rFonts w:ascii="Times New Roman" w:hAnsi="宋体"/>
          <w:b/>
          <w:sz w:val="24"/>
          <w:szCs w:val="24"/>
        </w:rPr>
        <w:t>本协议</w:t>
      </w:r>
      <w:r>
        <w:rPr>
          <w:rFonts w:ascii="Times New Roman" w:hAnsi="宋体"/>
          <w:sz w:val="24"/>
          <w:szCs w:val="24"/>
        </w:rPr>
        <w:t>各方因</w:t>
      </w:r>
      <w:r>
        <w:rPr>
          <w:rFonts w:ascii="Times New Roman" w:hAnsi="宋体"/>
          <w:b/>
          <w:sz w:val="24"/>
          <w:szCs w:val="24"/>
        </w:rPr>
        <w:t>本协议</w:t>
      </w:r>
      <w:r>
        <w:rPr>
          <w:rFonts w:ascii="Times New Roman" w:hAnsi="宋体"/>
          <w:sz w:val="24"/>
          <w:szCs w:val="24"/>
        </w:rPr>
        <w:t>的签订或执行发生争议的，应通过友好协商解决；协商未能达成一致的，任何一方均可向有管辖权的人民法院提起诉讼。</w:t>
      </w:r>
    </w:p>
    <w:p w14:paraId="35E32B0D" w14:textId="77777777" w:rsidR="004B7C98" w:rsidRDefault="004B7C98">
      <w:pPr>
        <w:spacing w:line="440" w:lineRule="exact"/>
        <w:rPr>
          <w:rFonts w:ascii="Times New Roman" w:hAnsi="Times New Roman"/>
          <w:sz w:val="24"/>
          <w:szCs w:val="24"/>
        </w:rPr>
      </w:pPr>
    </w:p>
    <w:p w14:paraId="66F76557" w14:textId="77777777" w:rsidR="004B7C98" w:rsidRDefault="00C46CD1">
      <w:pPr>
        <w:pStyle w:val="2"/>
        <w:numPr>
          <w:ilvl w:val="1"/>
          <w:numId w:val="7"/>
        </w:numPr>
        <w:rPr>
          <w:rFonts w:ascii="宋体" w:eastAsia="宋体" w:hAnsi="宋体"/>
          <w:b/>
        </w:rPr>
      </w:pPr>
      <w:bookmarkStart w:id="40" w:name="_Toc405278790"/>
      <w:r>
        <w:rPr>
          <w:rFonts w:ascii="宋体" w:eastAsia="宋体" w:hAnsi="宋体"/>
          <w:b/>
        </w:rPr>
        <w:t>附则</w:t>
      </w:r>
      <w:bookmarkEnd w:id="40"/>
    </w:p>
    <w:p w14:paraId="3BF7AFB8" w14:textId="77777777" w:rsidR="004B7C98" w:rsidRDefault="004B7C98">
      <w:pPr>
        <w:rPr>
          <w:rFonts w:ascii="Times New Roman" w:hAnsi="Times New Roman"/>
          <w:sz w:val="24"/>
          <w:szCs w:val="24"/>
        </w:rPr>
      </w:pPr>
    </w:p>
    <w:p w14:paraId="281CFC03" w14:textId="77777777" w:rsidR="004B7C98" w:rsidRDefault="00C46CD1">
      <w:pPr>
        <w:pStyle w:val="11"/>
        <w:numPr>
          <w:ilvl w:val="1"/>
          <w:numId w:val="24"/>
        </w:numPr>
        <w:spacing w:line="440" w:lineRule="exact"/>
        <w:ind w:left="993" w:firstLineChars="0" w:hanging="539"/>
        <w:rPr>
          <w:rFonts w:ascii="Times New Roman" w:hAnsi="Times New Roman"/>
          <w:sz w:val="24"/>
          <w:szCs w:val="24"/>
        </w:rPr>
      </w:pPr>
      <w:r>
        <w:rPr>
          <w:rFonts w:ascii="Times New Roman" w:hAnsi="宋体"/>
          <w:b/>
          <w:sz w:val="24"/>
          <w:szCs w:val="24"/>
        </w:rPr>
        <w:t>本协议</w:t>
      </w:r>
      <w:r>
        <w:rPr>
          <w:rFonts w:ascii="Times New Roman" w:hAnsi="宋体"/>
          <w:sz w:val="24"/>
          <w:szCs w:val="24"/>
        </w:rPr>
        <w:t>自各方签署并经</w:t>
      </w:r>
      <w:r>
        <w:rPr>
          <w:rFonts w:ascii="Times New Roman" w:hAnsi="宋体"/>
          <w:b/>
          <w:sz w:val="24"/>
          <w:szCs w:val="24"/>
        </w:rPr>
        <w:t>公司</w:t>
      </w:r>
      <w:r>
        <w:rPr>
          <w:rFonts w:ascii="Times New Roman" w:hAnsi="宋体"/>
          <w:sz w:val="24"/>
          <w:szCs w:val="24"/>
        </w:rPr>
        <w:t>股东会批准即生效。</w:t>
      </w:r>
      <w:r>
        <w:rPr>
          <w:rFonts w:ascii="Times New Roman" w:hAnsi="宋体"/>
          <w:b/>
          <w:sz w:val="24"/>
          <w:szCs w:val="24"/>
        </w:rPr>
        <w:t>本协议</w:t>
      </w:r>
      <w:r>
        <w:rPr>
          <w:rFonts w:ascii="Times New Roman" w:hAnsi="宋体"/>
          <w:sz w:val="24"/>
          <w:szCs w:val="24"/>
        </w:rPr>
        <w:t>用于替代此前各方以口头或书面等形式就</w:t>
      </w:r>
      <w:r>
        <w:rPr>
          <w:rFonts w:ascii="Times New Roman" w:hAnsi="宋体"/>
          <w:b/>
          <w:sz w:val="24"/>
          <w:szCs w:val="24"/>
        </w:rPr>
        <w:t>本协议</w:t>
      </w:r>
      <w:r>
        <w:rPr>
          <w:rFonts w:ascii="Times New Roman" w:hAnsi="宋体"/>
          <w:sz w:val="24"/>
          <w:szCs w:val="24"/>
        </w:rPr>
        <w:t>所包含的事项达成的所有协议、约定或备忘。</w:t>
      </w:r>
    </w:p>
    <w:p w14:paraId="7AFCD494" w14:textId="77777777" w:rsidR="004B7C98" w:rsidRDefault="004B7C98">
      <w:pPr>
        <w:rPr>
          <w:rFonts w:ascii="Times New Roman" w:hAnsi="Times New Roman"/>
          <w:sz w:val="24"/>
          <w:szCs w:val="24"/>
        </w:rPr>
      </w:pPr>
    </w:p>
    <w:p w14:paraId="50743BA2" w14:textId="77777777" w:rsidR="004B7C98" w:rsidRDefault="00C46CD1">
      <w:pPr>
        <w:pStyle w:val="11"/>
        <w:numPr>
          <w:ilvl w:val="1"/>
          <w:numId w:val="24"/>
        </w:numPr>
        <w:spacing w:line="440" w:lineRule="exact"/>
        <w:ind w:left="993" w:firstLineChars="0" w:hanging="539"/>
        <w:rPr>
          <w:rFonts w:ascii="Times New Roman" w:hAnsi="Times New Roman"/>
          <w:sz w:val="24"/>
          <w:szCs w:val="24"/>
        </w:rPr>
      </w:pPr>
      <w:r>
        <w:rPr>
          <w:rFonts w:ascii="Times New Roman" w:hAnsi="宋体"/>
          <w:b/>
          <w:sz w:val="24"/>
          <w:szCs w:val="24"/>
        </w:rPr>
        <w:t>本协议</w:t>
      </w:r>
      <w:r>
        <w:rPr>
          <w:rFonts w:ascii="Times New Roman" w:hAnsi="宋体"/>
          <w:sz w:val="24"/>
          <w:szCs w:val="24"/>
        </w:rPr>
        <w:t>一式</w:t>
      </w:r>
      <w:r>
        <w:rPr>
          <w:rFonts w:ascii="Times New Roman" w:hAnsi="Times New Roman"/>
          <w:sz w:val="24"/>
          <w:szCs w:val="24"/>
        </w:rPr>
        <w:t>[</w:t>
      </w:r>
      <w:r>
        <w:rPr>
          <w:rFonts w:ascii="Times New Roman" w:hAnsi="Times New Roman" w:hint="eastAsia"/>
          <w:sz w:val="24"/>
          <w:szCs w:val="24"/>
        </w:rPr>
        <w:t>4</w:t>
      </w:r>
      <w:r>
        <w:rPr>
          <w:rFonts w:ascii="Times New Roman" w:hAnsi="Times New Roman"/>
          <w:sz w:val="24"/>
          <w:szCs w:val="24"/>
        </w:rPr>
        <w:t>]</w:t>
      </w:r>
      <w:r>
        <w:rPr>
          <w:rFonts w:ascii="Times New Roman" w:hAnsi="宋体"/>
          <w:sz w:val="24"/>
          <w:szCs w:val="24"/>
        </w:rPr>
        <w:t>份，各方各持</w:t>
      </w:r>
      <w:r>
        <w:rPr>
          <w:rFonts w:ascii="Times New Roman" w:hAnsi="Times New Roman" w:hint="eastAsia"/>
          <w:sz w:val="24"/>
          <w:szCs w:val="24"/>
        </w:rPr>
        <w:t>1</w:t>
      </w:r>
      <w:r>
        <w:rPr>
          <w:rFonts w:ascii="Times New Roman" w:hAnsi="宋体"/>
          <w:sz w:val="24"/>
          <w:szCs w:val="24"/>
        </w:rPr>
        <w:t>份，具有同等法律效力。</w:t>
      </w:r>
    </w:p>
    <w:p w14:paraId="16209816" w14:textId="77777777" w:rsidR="004B7C98" w:rsidRDefault="004B7C98">
      <w:pPr>
        <w:rPr>
          <w:rFonts w:ascii="Times New Roman" w:hAnsi="Times New Roman"/>
          <w:sz w:val="24"/>
          <w:szCs w:val="24"/>
        </w:rPr>
      </w:pPr>
    </w:p>
    <w:p w14:paraId="7B773C7C" w14:textId="77777777" w:rsidR="004B7C98" w:rsidRDefault="00C46CD1">
      <w:pPr>
        <w:pStyle w:val="11"/>
        <w:numPr>
          <w:ilvl w:val="1"/>
          <w:numId w:val="24"/>
        </w:numPr>
        <w:spacing w:line="440" w:lineRule="exact"/>
        <w:ind w:left="993" w:firstLineChars="0" w:hanging="539"/>
        <w:rPr>
          <w:rFonts w:ascii="Times New Roman" w:hAnsi="Times New Roman"/>
          <w:sz w:val="24"/>
          <w:szCs w:val="24"/>
        </w:rPr>
      </w:pPr>
      <w:r>
        <w:rPr>
          <w:rFonts w:ascii="Times New Roman" w:hAnsi="宋体"/>
          <w:b/>
          <w:sz w:val="24"/>
          <w:szCs w:val="24"/>
        </w:rPr>
        <w:t>本协议</w:t>
      </w:r>
      <w:r>
        <w:rPr>
          <w:rFonts w:ascii="Times New Roman" w:hAnsi="宋体"/>
          <w:sz w:val="24"/>
          <w:szCs w:val="24"/>
        </w:rPr>
        <w:t>的附件是</w:t>
      </w:r>
      <w:r>
        <w:rPr>
          <w:rFonts w:ascii="Times New Roman" w:hAnsi="宋体"/>
          <w:b/>
          <w:sz w:val="24"/>
          <w:szCs w:val="24"/>
        </w:rPr>
        <w:t>本协议</w:t>
      </w:r>
      <w:r>
        <w:rPr>
          <w:rFonts w:ascii="Times New Roman" w:hAnsi="宋体"/>
          <w:sz w:val="24"/>
          <w:szCs w:val="24"/>
        </w:rPr>
        <w:t>不可分割的组成部分，与</w:t>
      </w:r>
      <w:r>
        <w:rPr>
          <w:rFonts w:ascii="Times New Roman" w:hAnsi="宋体"/>
          <w:b/>
          <w:sz w:val="24"/>
          <w:szCs w:val="24"/>
        </w:rPr>
        <w:t>本协议</w:t>
      </w:r>
      <w:r>
        <w:rPr>
          <w:rFonts w:ascii="Times New Roman" w:hAnsi="宋体"/>
          <w:sz w:val="24"/>
          <w:szCs w:val="24"/>
        </w:rPr>
        <w:t>的其他条款具有同等法律效力。</w:t>
      </w:r>
    </w:p>
    <w:p w14:paraId="28585F9A" w14:textId="77777777" w:rsidR="004B7C98" w:rsidRDefault="004B7C98">
      <w:pPr>
        <w:rPr>
          <w:rFonts w:ascii="Times New Roman" w:hAnsi="Times New Roman"/>
          <w:sz w:val="24"/>
          <w:szCs w:val="24"/>
        </w:rPr>
      </w:pPr>
    </w:p>
    <w:p w14:paraId="615868D7" w14:textId="77777777" w:rsidR="004B7C98" w:rsidRDefault="00C46CD1">
      <w:pPr>
        <w:pStyle w:val="11"/>
        <w:numPr>
          <w:ilvl w:val="1"/>
          <w:numId w:val="24"/>
        </w:numPr>
        <w:spacing w:line="440" w:lineRule="exact"/>
        <w:ind w:left="993" w:firstLineChars="0" w:hanging="539"/>
        <w:rPr>
          <w:rFonts w:ascii="Times New Roman" w:hAnsi="Times New Roman"/>
          <w:sz w:val="24"/>
          <w:szCs w:val="24"/>
        </w:rPr>
      </w:pPr>
      <w:r>
        <w:rPr>
          <w:rFonts w:ascii="Times New Roman" w:hAnsi="宋体"/>
          <w:b/>
          <w:sz w:val="24"/>
          <w:szCs w:val="24"/>
        </w:rPr>
        <w:t>本协议</w:t>
      </w:r>
      <w:r>
        <w:rPr>
          <w:rFonts w:ascii="Times New Roman" w:hAnsi="宋体"/>
          <w:sz w:val="24"/>
          <w:szCs w:val="24"/>
        </w:rPr>
        <w:t>各方一致同意，</w:t>
      </w:r>
      <w:r>
        <w:rPr>
          <w:rFonts w:ascii="Times New Roman" w:hAnsi="宋体"/>
          <w:b/>
          <w:sz w:val="24"/>
          <w:szCs w:val="24"/>
        </w:rPr>
        <w:t>本协议</w:t>
      </w:r>
      <w:r>
        <w:rPr>
          <w:rFonts w:ascii="Times New Roman" w:hAnsi="宋体"/>
          <w:sz w:val="24"/>
          <w:szCs w:val="24"/>
        </w:rPr>
        <w:t>中的股东权利、公司治理部分及其他相关内容，与</w:t>
      </w:r>
      <w:r>
        <w:rPr>
          <w:rFonts w:ascii="Times New Roman" w:hAnsi="宋体"/>
          <w:b/>
          <w:sz w:val="24"/>
          <w:szCs w:val="24"/>
        </w:rPr>
        <w:t>公司</w:t>
      </w:r>
      <w:r>
        <w:rPr>
          <w:rFonts w:ascii="Times New Roman" w:hAnsi="宋体"/>
          <w:sz w:val="24"/>
          <w:szCs w:val="24"/>
        </w:rPr>
        <w:t>章程及其他</w:t>
      </w:r>
      <w:r>
        <w:rPr>
          <w:rFonts w:ascii="Times New Roman" w:hAnsi="宋体"/>
          <w:b/>
          <w:sz w:val="24"/>
          <w:szCs w:val="24"/>
        </w:rPr>
        <w:t>公司</w:t>
      </w:r>
      <w:r>
        <w:rPr>
          <w:rFonts w:ascii="Times New Roman" w:hAnsi="宋体"/>
          <w:sz w:val="24"/>
          <w:szCs w:val="24"/>
        </w:rPr>
        <w:t>组织性文件的规定具有同等法律效力。如</w:t>
      </w:r>
      <w:r>
        <w:rPr>
          <w:rFonts w:ascii="Times New Roman" w:hAnsi="宋体"/>
          <w:b/>
          <w:sz w:val="24"/>
          <w:szCs w:val="24"/>
        </w:rPr>
        <w:t>本协议</w:t>
      </w:r>
      <w:r>
        <w:rPr>
          <w:rFonts w:ascii="Times New Roman" w:hAnsi="宋体"/>
          <w:sz w:val="24"/>
          <w:szCs w:val="24"/>
        </w:rPr>
        <w:t>内容与</w:t>
      </w:r>
      <w:r>
        <w:rPr>
          <w:rFonts w:ascii="Times New Roman" w:hAnsi="宋体"/>
          <w:b/>
          <w:sz w:val="24"/>
          <w:szCs w:val="24"/>
        </w:rPr>
        <w:t>公司</w:t>
      </w:r>
      <w:r>
        <w:rPr>
          <w:rFonts w:ascii="Times New Roman" w:hAnsi="宋体"/>
          <w:sz w:val="24"/>
          <w:szCs w:val="24"/>
        </w:rPr>
        <w:t>章程或其他</w:t>
      </w:r>
      <w:r>
        <w:rPr>
          <w:rFonts w:ascii="Times New Roman" w:hAnsi="宋体"/>
          <w:b/>
          <w:sz w:val="24"/>
          <w:szCs w:val="24"/>
        </w:rPr>
        <w:t>公司</w:t>
      </w:r>
      <w:r>
        <w:rPr>
          <w:rFonts w:ascii="Times New Roman" w:hAnsi="宋体"/>
          <w:sz w:val="24"/>
          <w:szCs w:val="24"/>
        </w:rPr>
        <w:t>组织性文件相矛盾的，除该等文件明确约定具有高于</w:t>
      </w:r>
      <w:r>
        <w:rPr>
          <w:rFonts w:ascii="Times New Roman" w:hAnsi="宋体"/>
          <w:b/>
          <w:sz w:val="24"/>
          <w:szCs w:val="24"/>
        </w:rPr>
        <w:t>本协议</w:t>
      </w:r>
      <w:r>
        <w:rPr>
          <w:rFonts w:ascii="Times New Roman" w:hAnsi="宋体"/>
          <w:sz w:val="24"/>
          <w:szCs w:val="24"/>
        </w:rPr>
        <w:t>的效力外，均以</w:t>
      </w:r>
      <w:r>
        <w:rPr>
          <w:rFonts w:ascii="Times New Roman" w:hAnsi="宋体"/>
          <w:b/>
          <w:sz w:val="24"/>
          <w:szCs w:val="24"/>
        </w:rPr>
        <w:t>本协议</w:t>
      </w:r>
      <w:r>
        <w:rPr>
          <w:rFonts w:ascii="Times New Roman" w:hAnsi="宋体"/>
          <w:sz w:val="24"/>
          <w:szCs w:val="24"/>
        </w:rPr>
        <w:t>中的约定为准。任何一名或多名</w:t>
      </w:r>
      <w:r>
        <w:rPr>
          <w:rFonts w:ascii="Times New Roman" w:hAnsi="宋体"/>
          <w:b/>
          <w:sz w:val="24"/>
          <w:szCs w:val="24"/>
        </w:rPr>
        <w:t>公司</w:t>
      </w:r>
      <w:r>
        <w:rPr>
          <w:rFonts w:ascii="Times New Roman" w:hAnsi="宋体"/>
          <w:sz w:val="24"/>
          <w:szCs w:val="24"/>
        </w:rPr>
        <w:t>股东，均可随时提议将</w:t>
      </w:r>
      <w:r>
        <w:rPr>
          <w:rFonts w:ascii="Times New Roman" w:hAnsi="宋体"/>
          <w:b/>
          <w:sz w:val="24"/>
          <w:szCs w:val="24"/>
        </w:rPr>
        <w:t>本协议</w:t>
      </w:r>
      <w:r>
        <w:rPr>
          <w:rFonts w:ascii="Times New Roman" w:hAnsi="宋体"/>
          <w:sz w:val="24"/>
          <w:szCs w:val="24"/>
        </w:rPr>
        <w:t>的相关内容增加至</w:t>
      </w:r>
      <w:r>
        <w:rPr>
          <w:rFonts w:ascii="Times New Roman" w:hAnsi="宋体"/>
          <w:b/>
          <w:sz w:val="24"/>
          <w:szCs w:val="24"/>
        </w:rPr>
        <w:t>公司</w:t>
      </w:r>
      <w:r>
        <w:rPr>
          <w:rFonts w:ascii="Times New Roman" w:hAnsi="宋体"/>
          <w:sz w:val="24"/>
          <w:szCs w:val="24"/>
        </w:rPr>
        <w:t>章程（或变更</w:t>
      </w:r>
      <w:r>
        <w:rPr>
          <w:rFonts w:ascii="Times New Roman" w:hAnsi="宋体"/>
          <w:b/>
          <w:sz w:val="24"/>
          <w:szCs w:val="24"/>
        </w:rPr>
        <w:t>公司</w:t>
      </w:r>
      <w:r>
        <w:rPr>
          <w:rFonts w:ascii="Times New Roman" w:hAnsi="宋体"/>
          <w:sz w:val="24"/>
          <w:szCs w:val="24"/>
        </w:rPr>
        <w:t>章程），其他股东均应在相关股东会上对前述提议投赞成票。</w:t>
      </w:r>
    </w:p>
    <w:p w14:paraId="17BAEE67" w14:textId="77777777" w:rsidR="004B7C98" w:rsidRDefault="004B7C98">
      <w:pPr>
        <w:rPr>
          <w:rFonts w:ascii="Times New Roman" w:hAnsi="Times New Roman"/>
          <w:sz w:val="24"/>
          <w:szCs w:val="24"/>
        </w:rPr>
      </w:pPr>
    </w:p>
    <w:p w14:paraId="7958A747" w14:textId="77777777" w:rsidR="004B7C98" w:rsidRDefault="00C46CD1">
      <w:pPr>
        <w:pStyle w:val="11"/>
        <w:numPr>
          <w:ilvl w:val="1"/>
          <w:numId w:val="24"/>
        </w:numPr>
        <w:spacing w:line="440" w:lineRule="exact"/>
        <w:ind w:left="993" w:firstLineChars="0" w:hanging="539"/>
        <w:rPr>
          <w:rFonts w:ascii="Times New Roman" w:hAnsi="Times New Roman"/>
          <w:sz w:val="24"/>
          <w:szCs w:val="24"/>
        </w:rPr>
      </w:pPr>
      <w:r>
        <w:rPr>
          <w:rFonts w:ascii="Times New Roman" w:hAnsi="宋体"/>
          <w:sz w:val="24"/>
          <w:szCs w:val="24"/>
        </w:rPr>
        <w:t>任何一方未行使、迟延行使任何</w:t>
      </w:r>
      <w:r>
        <w:rPr>
          <w:rFonts w:ascii="Times New Roman" w:hAnsi="宋体"/>
          <w:b/>
          <w:sz w:val="24"/>
          <w:szCs w:val="24"/>
        </w:rPr>
        <w:t>本协议</w:t>
      </w:r>
      <w:r>
        <w:rPr>
          <w:rFonts w:ascii="Times New Roman" w:hAnsi="宋体"/>
          <w:sz w:val="24"/>
          <w:szCs w:val="24"/>
        </w:rPr>
        <w:t>下的权利，不构成对该权利的放弃。任何一方对</w:t>
      </w:r>
      <w:r>
        <w:rPr>
          <w:rFonts w:ascii="Times New Roman" w:hAnsi="宋体"/>
          <w:b/>
          <w:sz w:val="24"/>
          <w:szCs w:val="24"/>
        </w:rPr>
        <w:t>本协议</w:t>
      </w:r>
      <w:r>
        <w:rPr>
          <w:rFonts w:ascii="Times New Roman" w:hAnsi="宋体"/>
          <w:sz w:val="24"/>
          <w:szCs w:val="24"/>
        </w:rPr>
        <w:t>任</w:t>
      </w:r>
      <w:proofErr w:type="gramStart"/>
      <w:r>
        <w:rPr>
          <w:rFonts w:ascii="Times New Roman" w:hAnsi="宋体"/>
          <w:sz w:val="24"/>
          <w:szCs w:val="24"/>
        </w:rPr>
        <w:t>一</w:t>
      </w:r>
      <w:proofErr w:type="gramEnd"/>
      <w:r>
        <w:rPr>
          <w:rFonts w:ascii="Times New Roman" w:hAnsi="宋体"/>
          <w:sz w:val="24"/>
          <w:szCs w:val="24"/>
        </w:rPr>
        <w:t>条款的弃权不应被视为对</w:t>
      </w:r>
      <w:r>
        <w:rPr>
          <w:rFonts w:ascii="Times New Roman" w:hAnsi="宋体"/>
          <w:b/>
          <w:sz w:val="24"/>
          <w:szCs w:val="24"/>
        </w:rPr>
        <w:t>本协议</w:t>
      </w:r>
      <w:r>
        <w:rPr>
          <w:rFonts w:ascii="Times New Roman" w:hAnsi="宋体"/>
          <w:sz w:val="24"/>
          <w:szCs w:val="24"/>
        </w:rPr>
        <w:t>其他条款的放弃。</w:t>
      </w:r>
    </w:p>
    <w:p w14:paraId="59164208" w14:textId="77777777" w:rsidR="004B7C98" w:rsidRDefault="004B7C98">
      <w:pPr>
        <w:rPr>
          <w:rFonts w:ascii="Times New Roman" w:hAnsi="Times New Roman"/>
          <w:sz w:val="24"/>
          <w:szCs w:val="24"/>
        </w:rPr>
      </w:pPr>
    </w:p>
    <w:p w14:paraId="45F014D5" w14:textId="77777777" w:rsidR="004B7C98" w:rsidRDefault="00C46CD1">
      <w:pPr>
        <w:pStyle w:val="11"/>
        <w:numPr>
          <w:ilvl w:val="1"/>
          <w:numId w:val="24"/>
        </w:numPr>
        <w:spacing w:line="440" w:lineRule="exact"/>
        <w:ind w:left="993" w:firstLineChars="0" w:hanging="539"/>
        <w:rPr>
          <w:rFonts w:ascii="Times New Roman" w:hAnsi="Times New Roman"/>
          <w:sz w:val="24"/>
          <w:szCs w:val="24"/>
        </w:rPr>
      </w:pPr>
      <w:r>
        <w:rPr>
          <w:rFonts w:ascii="Times New Roman" w:hAnsi="宋体"/>
          <w:sz w:val="24"/>
          <w:szCs w:val="24"/>
        </w:rPr>
        <w:t>如果</w:t>
      </w:r>
      <w:r>
        <w:rPr>
          <w:rFonts w:ascii="Times New Roman" w:hAnsi="宋体"/>
          <w:b/>
          <w:sz w:val="24"/>
          <w:szCs w:val="24"/>
        </w:rPr>
        <w:t>本协议</w:t>
      </w:r>
      <w:r>
        <w:rPr>
          <w:rFonts w:ascii="Times New Roman" w:hAnsi="宋体"/>
          <w:sz w:val="24"/>
          <w:szCs w:val="24"/>
        </w:rPr>
        <w:t>的任何条款因任何原因被判定为无效或不可执行，并不影响</w:t>
      </w:r>
      <w:r>
        <w:rPr>
          <w:rFonts w:ascii="Times New Roman" w:hAnsi="宋体"/>
          <w:b/>
          <w:sz w:val="24"/>
          <w:szCs w:val="24"/>
        </w:rPr>
        <w:t>本协议</w:t>
      </w:r>
      <w:r>
        <w:rPr>
          <w:rFonts w:ascii="Times New Roman" w:hAnsi="宋体"/>
          <w:sz w:val="24"/>
          <w:szCs w:val="24"/>
        </w:rPr>
        <w:t>中其他条款的效力；且该条款应在不违反</w:t>
      </w:r>
      <w:r>
        <w:rPr>
          <w:rFonts w:ascii="Times New Roman" w:hAnsi="宋体"/>
          <w:b/>
          <w:sz w:val="24"/>
          <w:szCs w:val="24"/>
        </w:rPr>
        <w:t>本协议</w:t>
      </w:r>
      <w:r>
        <w:rPr>
          <w:rFonts w:ascii="Times New Roman" w:hAnsi="宋体"/>
          <w:sz w:val="24"/>
          <w:szCs w:val="24"/>
        </w:rPr>
        <w:t>目的的基础上进行可能、必要的修改后，继续适用。</w:t>
      </w:r>
    </w:p>
    <w:p w14:paraId="265C06BF" w14:textId="77777777" w:rsidR="004B7C98" w:rsidRDefault="00C46CD1">
      <w:pPr>
        <w:pStyle w:val="11"/>
        <w:spacing w:beforeLines="100" w:before="312" w:afterLines="150" w:after="468" w:line="400" w:lineRule="atLeast"/>
        <w:ind w:left="357" w:firstLineChars="0" w:firstLine="0"/>
        <w:jc w:val="center"/>
        <w:rPr>
          <w:rFonts w:ascii="Times New Roman" w:hAnsi="Times New Roman"/>
          <w:b/>
          <w:sz w:val="24"/>
          <w:szCs w:val="24"/>
        </w:rPr>
      </w:pPr>
      <w:r>
        <w:rPr>
          <w:rFonts w:ascii="Times New Roman" w:hAnsi="宋体" w:hint="eastAsia"/>
          <w:b/>
          <w:sz w:val="24"/>
          <w:szCs w:val="24"/>
        </w:rPr>
        <w:t>[</w:t>
      </w:r>
      <w:r>
        <w:rPr>
          <w:rFonts w:ascii="Times New Roman" w:hAnsi="宋体"/>
          <w:b/>
          <w:sz w:val="24"/>
          <w:szCs w:val="24"/>
        </w:rPr>
        <w:t>以下为增资协议签字页，无正文</w:t>
      </w:r>
      <w:r>
        <w:rPr>
          <w:rFonts w:ascii="Times New Roman" w:hAnsi="宋体" w:hint="eastAsia"/>
          <w:b/>
          <w:sz w:val="24"/>
          <w:szCs w:val="24"/>
        </w:rPr>
        <w:t>]</w:t>
      </w:r>
    </w:p>
    <w:p w14:paraId="337B9F49" w14:textId="77777777" w:rsidR="004B7C98" w:rsidRDefault="00C46CD1">
      <w:pPr>
        <w:widowControl/>
        <w:jc w:val="left"/>
        <w:rPr>
          <w:rFonts w:ascii="Times New Roman" w:hAnsi="Times New Roman"/>
          <w:b/>
          <w:sz w:val="24"/>
          <w:szCs w:val="24"/>
        </w:rPr>
      </w:pPr>
      <w:r>
        <w:rPr>
          <w:rFonts w:ascii="Times New Roman" w:hAnsi="Times New Roman"/>
          <w:b/>
          <w:sz w:val="24"/>
          <w:szCs w:val="24"/>
        </w:rPr>
        <w:br w:type="page"/>
      </w:r>
    </w:p>
    <w:p w14:paraId="289A7B74" w14:textId="77777777" w:rsidR="004B7C98" w:rsidRDefault="00C46CD1">
      <w:pPr>
        <w:jc w:val="center"/>
        <w:rPr>
          <w:rFonts w:ascii="Times New Roman" w:hAnsi="Times New Roman"/>
          <w:sz w:val="24"/>
          <w:szCs w:val="24"/>
        </w:rPr>
      </w:pPr>
      <w:bookmarkStart w:id="41" w:name="_GoBack"/>
      <w:r>
        <w:rPr>
          <w:rFonts w:ascii="Times New Roman" w:hAnsi="宋体" w:hint="eastAsia"/>
          <w:sz w:val="24"/>
          <w:szCs w:val="24"/>
        </w:rPr>
        <w:lastRenderedPageBreak/>
        <w:t>（本页无正文，为增资协议签署页）</w:t>
      </w:r>
    </w:p>
    <w:p w14:paraId="497ED301" w14:textId="77777777" w:rsidR="004B7C98" w:rsidRDefault="004B7C98">
      <w:pPr>
        <w:rPr>
          <w:rFonts w:ascii="Times New Roman" w:hAnsi="Times New Roman"/>
          <w:sz w:val="24"/>
          <w:szCs w:val="24"/>
        </w:rPr>
      </w:pPr>
    </w:p>
    <w:p w14:paraId="21719A3E" w14:textId="77777777" w:rsidR="004B7C98" w:rsidRDefault="004B7C98">
      <w:pPr>
        <w:rPr>
          <w:rFonts w:ascii="Times New Roman" w:hAnsi="Times New Roman"/>
          <w:sz w:val="24"/>
          <w:szCs w:val="24"/>
        </w:rPr>
      </w:pPr>
    </w:p>
    <w:p w14:paraId="1E36FDF0" w14:textId="77777777" w:rsidR="004B7C98" w:rsidRDefault="004B7C98">
      <w:pPr>
        <w:rPr>
          <w:rFonts w:ascii="Times New Roman" w:hAnsi="Times New Roman"/>
          <w:sz w:val="24"/>
          <w:szCs w:val="24"/>
        </w:rPr>
      </w:pPr>
    </w:p>
    <w:p w14:paraId="3EB8A99E" w14:textId="77777777" w:rsidR="004B7C98" w:rsidRDefault="00C46CD1">
      <w:pPr>
        <w:rPr>
          <w:rFonts w:ascii="Times New Roman" w:hAnsi="Times New Roman"/>
          <w:b/>
          <w:sz w:val="24"/>
          <w:szCs w:val="24"/>
        </w:rPr>
      </w:pPr>
      <w:r>
        <w:rPr>
          <w:rFonts w:ascii="Times New Roman" w:hAnsi="宋体"/>
          <w:b/>
          <w:sz w:val="24"/>
          <w:szCs w:val="24"/>
        </w:rPr>
        <w:t>公司：</w:t>
      </w:r>
    </w:p>
    <w:p w14:paraId="4D4FEC89" w14:textId="77777777" w:rsidR="004B7C98" w:rsidRDefault="004B7C98">
      <w:pPr>
        <w:rPr>
          <w:rFonts w:ascii="Times New Roman" w:hAnsi="Times New Roman"/>
          <w:sz w:val="24"/>
          <w:szCs w:val="24"/>
        </w:rPr>
      </w:pPr>
    </w:p>
    <w:p w14:paraId="0E323151" w14:textId="77777777" w:rsidR="004B7C98" w:rsidRDefault="00C46CD1">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14:paraId="369AB955" w14:textId="77777777" w:rsidR="004B7C98" w:rsidRDefault="00C46CD1">
      <w:pPr>
        <w:rPr>
          <w:rFonts w:ascii="Times New Roman" w:hAnsi="Times New Roman"/>
          <w:sz w:val="24"/>
          <w:szCs w:val="24"/>
        </w:rPr>
      </w:pPr>
      <w:r>
        <w:rPr>
          <w:rFonts w:ascii="Times New Roman" w:hAnsi="宋体"/>
          <w:sz w:val="24"/>
          <w:szCs w:val="24"/>
        </w:rPr>
        <w:t>法定代表人：</w:t>
      </w:r>
      <w:r>
        <w:rPr>
          <w:rFonts w:ascii="Times New Roman" w:hAnsi="宋体" w:hint="eastAsia"/>
          <w:sz w:val="24"/>
          <w:szCs w:val="24"/>
        </w:rPr>
        <w:t>[XXX]</w:t>
      </w:r>
    </w:p>
    <w:p w14:paraId="68C4C19A" w14:textId="77777777" w:rsidR="004B7C98" w:rsidRDefault="004B7C98">
      <w:pPr>
        <w:rPr>
          <w:rFonts w:ascii="Times New Roman" w:hAnsi="Times New Roman"/>
          <w:sz w:val="24"/>
          <w:szCs w:val="24"/>
        </w:rPr>
      </w:pPr>
    </w:p>
    <w:p w14:paraId="5F4414F9" w14:textId="77777777" w:rsidR="004B7C98" w:rsidRDefault="004B7C98">
      <w:pPr>
        <w:rPr>
          <w:rFonts w:ascii="Times New Roman" w:hAnsi="Times New Roman"/>
          <w:sz w:val="24"/>
          <w:szCs w:val="24"/>
        </w:rPr>
      </w:pPr>
    </w:p>
    <w:p w14:paraId="51E5811A" w14:textId="77777777" w:rsidR="004B7C98" w:rsidRDefault="004B7C98">
      <w:pPr>
        <w:rPr>
          <w:rFonts w:ascii="Times New Roman" w:hAnsi="Times New Roman"/>
          <w:sz w:val="24"/>
          <w:szCs w:val="24"/>
        </w:rPr>
      </w:pPr>
    </w:p>
    <w:p w14:paraId="6C96AAD1" w14:textId="77777777" w:rsidR="004B7C98" w:rsidRDefault="00C46CD1">
      <w:pPr>
        <w:rPr>
          <w:rFonts w:ascii="Times New Roman" w:hAnsi="Times New Roman"/>
          <w:b/>
          <w:sz w:val="24"/>
          <w:szCs w:val="24"/>
        </w:rPr>
      </w:pPr>
      <w:r>
        <w:rPr>
          <w:rFonts w:ascii="Times New Roman" w:hAnsi="宋体"/>
          <w:b/>
          <w:sz w:val="24"/>
          <w:szCs w:val="24"/>
        </w:rPr>
        <w:t>创始人股东：</w:t>
      </w:r>
    </w:p>
    <w:p w14:paraId="6B24151A" w14:textId="77777777" w:rsidR="004B7C98" w:rsidRDefault="004B7C98">
      <w:pPr>
        <w:rPr>
          <w:rFonts w:ascii="Times New Roman" w:hAnsi="Times New Roman"/>
          <w:sz w:val="24"/>
          <w:szCs w:val="24"/>
        </w:rPr>
      </w:pPr>
    </w:p>
    <w:p w14:paraId="624A65FA" w14:textId="77777777" w:rsidR="004B7C98" w:rsidRDefault="00C46CD1">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14:paraId="5B371870" w14:textId="77777777" w:rsidR="004B7C98" w:rsidRDefault="00C46CD1">
      <w:pPr>
        <w:rPr>
          <w:rFonts w:ascii="Times New Roman" w:hAnsi="Times New Roman"/>
          <w:sz w:val="24"/>
          <w:szCs w:val="24"/>
        </w:rPr>
      </w:pPr>
      <w:r>
        <w:rPr>
          <w:rFonts w:ascii="Times New Roman" w:hAnsi="宋体" w:hint="eastAsia"/>
          <w:sz w:val="24"/>
          <w:szCs w:val="24"/>
        </w:rPr>
        <w:t>姓名</w:t>
      </w:r>
      <w:r>
        <w:rPr>
          <w:rFonts w:ascii="Times New Roman" w:hAnsi="宋体"/>
          <w:sz w:val="24"/>
          <w:szCs w:val="24"/>
        </w:rPr>
        <w:t>：</w:t>
      </w:r>
      <w:r>
        <w:rPr>
          <w:rFonts w:ascii="Times New Roman" w:hAnsi="宋体" w:hint="eastAsia"/>
          <w:sz w:val="24"/>
          <w:szCs w:val="24"/>
        </w:rPr>
        <w:t>[XXX]</w:t>
      </w:r>
    </w:p>
    <w:p w14:paraId="6BB15AC0" w14:textId="77777777" w:rsidR="004B7C98" w:rsidRDefault="004B7C98">
      <w:pPr>
        <w:rPr>
          <w:rFonts w:ascii="Times New Roman" w:hAnsi="Times New Roman"/>
          <w:sz w:val="24"/>
          <w:szCs w:val="24"/>
        </w:rPr>
      </w:pPr>
    </w:p>
    <w:p w14:paraId="0DF35E55" w14:textId="77777777" w:rsidR="004B7C98" w:rsidRDefault="004B7C98">
      <w:pPr>
        <w:rPr>
          <w:rFonts w:ascii="Times New Roman" w:hAnsi="Times New Roman"/>
          <w:sz w:val="24"/>
          <w:szCs w:val="24"/>
        </w:rPr>
      </w:pPr>
    </w:p>
    <w:p w14:paraId="4C76899E" w14:textId="77777777" w:rsidR="004B7C98" w:rsidRDefault="004B7C98">
      <w:pPr>
        <w:rPr>
          <w:rFonts w:ascii="Times New Roman" w:hAnsi="Times New Roman"/>
          <w:sz w:val="24"/>
          <w:szCs w:val="24"/>
        </w:rPr>
      </w:pPr>
    </w:p>
    <w:p w14:paraId="7A8A48B6" w14:textId="77777777" w:rsidR="004B7C98" w:rsidRDefault="00C46CD1">
      <w:pPr>
        <w:rPr>
          <w:rFonts w:ascii="Times New Roman" w:hAnsi="Times New Roman"/>
          <w:b/>
          <w:sz w:val="24"/>
          <w:szCs w:val="24"/>
        </w:rPr>
      </w:pPr>
      <w:r>
        <w:rPr>
          <w:rFonts w:ascii="Times New Roman" w:hAnsi="宋体"/>
          <w:b/>
          <w:sz w:val="24"/>
          <w:szCs w:val="24"/>
        </w:rPr>
        <w:t>非创始人股东：</w:t>
      </w:r>
    </w:p>
    <w:p w14:paraId="261477EA" w14:textId="77777777" w:rsidR="004B7C98" w:rsidRDefault="004B7C98">
      <w:pPr>
        <w:rPr>
          <w:rFonts w:ascii="Times New Roman" w:hAnsi="Times New Roman"/>
          <w:sz w:val="24"/>
          <w:szCs w:val="24"/>
        </w:rPr>
      </w:pPr>
    </w:p>
    <w:p w14:paraId="7A4900FB" w14:textId="77777777" w:rsidR="004B7C98" w:rsidRDefault="00C46CD1">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14:paraId="5DB78721" w14:textId="77777777" w:rsidR="004B7C98" w:rsidRDefault="00C46CD1">
      <w:pPr>
        <w:rPr>
          <w:rFonts w:ascii="Times New Roman" w:hAnsi="Times New Roman"/>
          <w:sz w:val="24"/>
          <w:szCs w:val="24"/>
        </w:rPr>
      </w:pPr>
      <w:r>
        <w:rPr>
          <w:rFonts w:ascii="Times New Roman" w:hAnsi="宋体" w:hint="eastAsia"/>
          <w:sz w:val="24"/>
          <w:szCs w:val="24"/>
        </w:rPr>
        <w:t>姓名</w:t>
      </w:r>
      <w:r>
        <w:rPr>
          <w:rFonts w:ascii="Times New Roman" w:hAnsi="宋体"/>
          <w:sz w:val="24"/>
          <w:szCs w:val="24"/>
        </w:rPr>
        <w:t>：</w:t>
      </w:r>
      <w:r>
        <w:rPr>
          <w:rFonts w:ascii="Times New Roman" w:hAnsi="Times New Roman"/>
          <w:sz w:val="24"/>
          <w:szCs w:val="24"/>
        </w:rPr>
        <w:t xml:space="preserve">       </w:t>
      </w:r>
    </w:p>
    <w:p w14:paraId="64C7F732" w14:textId="77777777" w:rsidR="004B7C98" w:rsidRDefault="004B7C98">
      <w:pPr>
        <w:rPr>
          <w:rFonts w:ascii="Times New Roman" w:hAnsi="Times New Roman"/>
          <w:sz w:val="24"/>
          <w:szCs w:val="24"/>
        </w:rPr>
      </w:pPr>
    </w:p>
    <w:p w14:paraId="66631CD1" w14:textId="77777777" w:rsidR="004B7C98" w:rsidRDefault="004B7C98">
      <w:pPr>
        <w:rPr>
          <w:rFonts w:ascii="Times New Roman" w:hAnsi="Times New Roman"/>
          <w:sz w:val="24"/>
          <w:szCs w:val="24"/>
        </w:rPr>
      </w:pPr>
    </w:p>
    <w:p w14:paraId="03556E19" w14:textId="77777777" w:rsidR="004B7C98" w:rsidRDefault="004B7C98">
      <w:pPr>
        <w:rPr>
          <w:rFonts w:ascii="Times New Roman" w:hAnsi="Times New Roman"/>
          <w:sz w:val="24"/>
          <w:szCs w:val="24"/>
        </w:rPr>
      </w:pPr>
    </w:p>
    <w:p w14:paraId="7F6D6555" w14:textId="77777777" w:rsidR="004B7C98" w:rsidRDefault="00C46CD1">
      <w:pPr>
        <w:rPr>
          <w:rFonts w:ascii="Times New Roman" w:hAnsi="Times New Roman"/>
          <w:b/>
          <w:sz w:val="24"/>
          <w:szCs w:val="24"/>
        </w:rPr>
      </w:pPr>
      <w:r>
        <w:rPr>
          <w:rFonts w:ascii="Times New Roman" w:hAnsi="宋体"/>
          <w:b/>
          <w:sz w:val="24"/>
          <w:szCs w:val="24"/>
        </w:rPr>
        <w:t>投资人：</w:t>
      </w:r>
    </w:p>
    <w:p w14:paraId="22D56D30" w14:textId="77777777" w:rsidR="004B7C98" w:rsidRDefault="004B7C98">
      <w:pPr>
        <w:rPr>
          <w:rFonts w:ascii="Times New Roman" w:hAnsi="Times New Roman"/>
          <w:sz w:val="24"/>
          <w:szCs w:val="24"/>
        </w:rPr>
      </w:pPr>
    </w:p>
    <w:p w14:paraId="70CA85DA" w14:textId="77777777" w:rsidR="004B7C98" w:rsidRDefault="00C46CD1">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14:paraId="247DFDF9" w14:textId="77777777" w:rsidR="004B7C98" w:rsidRDefault="00C46CD1">
      <w:pPr>
        <w:rPr>
          <w:rFonts w:ascii="Times New Roman" w:hAnsi="Times New Roman"/>
          <w:sz w:val="24"/>
          <w:szCs w:val="24"/>
        </w:rPr>
      </w:pPr>
      <w:r>
        <w:rPr>
          <w:rFonts w:ascii="Times New Roman" w:hAnsi="宋体" w:hint="eastAsia"/>
          <w:sz w:val="24"/>
          <w:szCs w:val="24"/>
        </w:rPr>
        <w:t>姓名：</w:t>
      </w:r>
      <w:r>
        <w:rPr>
          <w:rFonts w:ascii="Times New Roman" w:hAnsi="宋体" w:hint="eastAsia"/>
          <w:sz w:val="24"/>
          <w:szCs w:val="24"/>
        </w:rPr>
        <w:t>[XXX]</w:t>
      </w:r>
      <w:r>
        <w:rPr>
          <w:rFonts w:ascii="Times New Roman" w:hAnsi="Times New Roman"/>
          <w:sz w:val="24"/>
          <w:szCs w:val="24"/>
        </w:rPr>
        <w:t xml:space="preserve">      </w:t>
      </w:r>
    </w:p>
    <w:p w14:paraId="10850404" w14:textId="77777777" w:rsidR="004B7C98" w:rsidRDefault="004B7C98">
      <w:pPr>
        <w:rPr>
          <w:rFonts w:ascii="Times New Roman" w:hAnsi="Times New Roman"/>
          <w:sz w:val="24"/>
          <w:szCs w:val="24"/>
        </w:rPr>
      </w:pPr>
    </w:p>
    <w:p w14:paraId="59F7B6AA" w14:textId="77777777" w:rsidR="004B7C98" w:rsidRDefault="004B7C98">
      <w:pPr>
        <w:rPr>
          <w:rFonts w:ascii="Times New Roman" w:hAnsi="Times New Roman"/>
          <w:sz w:val="24"/>
          <w:szCs w:val="24"/>
        </w:rPr>
      </w:pPr>
    </w:p>
    <w:p w14:paraId="0F276DDB" w14:textId="77777777" w:rsidR="004B7C98" w:rsidRDefault="004B7C98">
      <w:pPr>
        <w:rPr>
          <w:rFonts w:ascii="Times New Roman" w:hAnsi="Times New Roman"/>
          <w:sz w:val="24"/>
          <w:szCs w:val="24"/>
        </w:rPr>
      </w:pPr>
    </w:p>
    <w:p w14:paraId="76AE12B8" w14:textId="77777777" w:rsidR="004B7C98" w:rsidRDefault="00C46CD1">
      <w:pPr>
        <w:rPr>
          <w:rFonts w:ascii="Times New Roman" w:hAnsi="Times New Roman"/>
          <w:b/>
          <w:sz w:val="24"/>
          <w:szCs w:val="24"/>
        </w:rPr>
      </w:pPr>
      <w:r>
        <w:rPr>
          <w:rFonts w:ascii="Times New Roman" w:hAnsi="宋体"/>
          <w:b/>
          <w:sz w:val="24"/>
          <w:szCs w:val="24"/>
        </w:rPr>
        <w:t>投资人：</w:t>
      </w:r>
    </w:p>
    <w:p w14:paraId="0F110479" w14:textId="77777777" w:rsidR="004B7C98" w:rsidRDefault="004B7C98">
      <w:pPr>
        <w:rPr>
          <w:rFonts w:ascii="Times New Roman" w:hAnsi="Times New Roman"/>
          <w:sz w:val="24"/>
          <w:szCs w:val="24"/>
        </w:rPr>
      </w:pPr>
    </w:p>
    <w:p w14:paraId="1AE55187" w14:textId="77777777" w:rsidR="004B7C98" w:rsidRDefault="00C46CD1">
      <w:pPr>
        <w:spacing w:line="120" w:lineRule="exact"/>
        <w:rPr>
          <w:rFonts w:ascii="Times New Roman" w:hAnsi="Times New Roman"/>
          <w:sz w:val="24"/>
          <w:szCs w:val="24"/>
          <w:u w:val="single"/>
        </w:rPr>
      </w:pPr>
      <w:r>
        <w:rPr>
          <w:rFonts w:ascii="Times New Roman" w:hAnsi="Times New Roman"/>
          <w:sz w:val="24"/>
          <w:szCs w:val="24"/>
          <w:u w:val="single"/>
        </w:rPr>
        <w:t>______________________</w:t>
      </w:r>
    </w:p>
    <w:p w14:paraId="6A756B07" w14:textId="77777777" w:rsidR="004B7C98" w:rsidRDefault="00C46CD1">
      <w:pPr>
        <w:rPr>
          <w:rFonts w:ascii="Times New Roman" w:hAnsi="Times New Roman"/>
          <w:sz w:val="24"/>
          <w:szCs w:val="24"/>
        </w:rPr>
      </w:pPr>
      <w:r>
        <w:rPr>
          <w:rFonts w:ascii="Times New Roman" w:hAnsi="宋体" w:hint="eastAsia"/>
          <w:sz w:val="24"/>
          <w:szCs w:val="24"/>
        </w:rPr>
        <w:t>姓名：</w:t>
      </w:r>
      <w:r>
        <w:rPr>
          <w:rFonts w:ascii="Times New Roman" w:hAnsi="宋体" w:hint="eastAsia"/>
          <w:sz w:val="24"/>
          <w:szCs w:val="24"/>
        </w:rPr>
        <w:t>[XXX]</w:t>
      </w:r>
      <w:r>
        <w:rPr>
          <w:rFonts w:ascii="Times New Roman" w:hAnsi="Times New Roman"/>
          <w:sz w:val="24"/>
          <w:szCs w:val="24"/>
        </w:rPr>
        <w:t xml:space="preserve">  </w:t>
      </w:r>
    </w:p>
    <w:p w14:paraId="3597D438" w14:textId="77777777" w:rsidR="00820781" w:rsidRDefault="00820781">
      <w:pPr>
        <w:rPr>
          <w:rFonts w:ascii="Times New Roman" w:hAnsi="Times New Roman"/>
          <w:sz w:val="24"/>
          <w:szCs w:val="24"/>
        </w:rPr>
      </w:pPr>
    </w:p>
    <w:bookmarkEnd w:id="41"/>
    <w:p w14:paraId="7F6410AE" w14:textId="77777777" w:rsidR="00472135" w:rsidRPr="0043157B" w:rsidRDefault="00472135" w:rsidP="0043157B">
      <w:pPr>
        <w:jc w:val="center"/>
      </w:pPr>
    </w:p>
    <w:sectPr w:rsidR="00472135" w:rsidRPr="0043157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B396" w14:textId="77777777" w:rsidR="00D3523C" w:rsidRDefault="00D3523C">
      <w:r>
        <w:separator/>
      </w:r>
    </w:p>
  </w:endnote>
  <w:endnote w:type="continuationSeparator" w:id="0">
    <w:p w14:paraId="78CC85D4" w14:textId="77777777" w:rsidR="00D3523C" w:rsidRDefault="00D3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儷簡宋">
    <w:altName w:val="PMingLiU"/>
    <w:charset w:val="88"/>
    <w:family w:val="auto"/>
    <w:pitch w:val="default"/>
    <w:sig w:usb0="00000000" w:usb1="00000000" w:usb2="00000010" w:usb3="00000000" w:csb0="0010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0AC02" w14:textId="77777777" w:rsidR="00A27B7E" w:rsidRDefault="00A27B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52EA" w14:textId="77777777" w:rsidR="004B7C98" w:rsidRDefault="00C46CD1">
    <w:pPr>
      <w:pStyle w:val="a7"/>
      <w:jc w:val="center"/>
    </w:pPr>
    <w:r>
      <w:fldChar w:fldCharType="begin"/>
    </w:r>
    <w:r>
      <w:instrText xml:space="preserve"> PAGE   \* MERGEFORMAT </w:instrText>
    </w:r>
    <w:r>
      <w:fldChar w:fldCharType="separate"/>
    </w:r>
    <w:r w:rsidR="00A27B7E">
      <w:rPr>
        <w:noProof/>
      </w:rPr>
      <w:t>- 12 -</w:t>
    </w:r>
    <w:r>
      <w:fldChar w:fldCharType="end"/>
    </w:r>
  </w:p>
  <w:p w14:paraId="209ED7BA" w14:textId="77777777" w:rsidR="004B7C98" w:rsidRDefault="004B7C9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7093A" w14:textId="77777777" w:rsidR="004B7C98" w:rsidRDefault="004B7C98">
    <w:pPr>
      <w:pStyle w:val="a7"/>
      <w:jc w:val="center"/>
    </w:pPr>
  </w:p>
  <w:p w14:paraId="4AD9D288" w14:textId="77777777" w:rsidR="004B7C98" w:rsidRDefault="004B7C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784CF" w14:textId="77777777" w:rsidR="00D3523C" w:rsidRDefault="00D3523C">
      <w:r>
        <w:separator/>
      </w:r>
    </w:p>
  </w:footnote>
  <w:footnote w:type="continuationSeparator" w:id="0">
    <w:p w14:paraId="4D4BDA22" w14:textId="77777777" w:rsidR="00D3523C" w:rsidRDefault="00D35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2046" w14:textId="0A10B2F8" w:rsidR="00C43112" w:rsidRDefault="00C431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1E16B" w14:textId="3CD22E01" w:rsidR="004B7C98" w:rsidRDefault="004B7C98">
    <w:pPr>
      <w:pStyle w:val="a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6BC4B" w14:textId="2E3388B7" w:rsidR="004B7C98" w:rsidRDefault="00D3523C">
    <w:pPr>
      <w:pStyle w:val="a8"/>
      <w:jc w:val="right"/>
    </w:pPr>
    <w:r>
      <w:pict w14:anchorId="106B3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02.5pt;height:66.4pt;rotation:315;z-index:-251657216;mso-position-horizontal:center;mso-position-horizontal-relative:margin;mso-position-vertical:center;mso-position-vertical-relative:margin" o:preferrelative="t" fillcolor="silver" stroked="f">
          <v:fill opacity=".5"/>
          <v:textpath style="font-size:66pt" trim="t" fitpath="t" string="七八点股权架构师"/>
          <o:lock v:ext="edit" aspectratio="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1">
      <w:start w:val="1"/>
      <w:numFmt w:val="decimal"/>
      <w:pStyle w:val="DehaiSubPara"/>
      <w:lvlText w:val="(%1)"/>
      <w:lvlJc w:val="left"/>
      <w:pPr>
        <w:tabs>
          <w:tab w:val="left" w:pos="1418"/>
        </w:tabs>
        <w:ind w:left="1418" w:hanging="709"/>
      </w:pPr>
      <w:rPr>
        <w:rFonts w:ascii="Arial" w:eastAsia="楷体_GB2312" w:hAnsi="Arial" w:hint="default"/>
        <w:b w:val="0"/>
        <w:i w:val="0"/>
        <w:spacing w:val="0"/>
        <w:sz w:val="24"/>
        <w:lang w:eastAsia="zh-CN"/>
      </w:rPr>
    </w:lvl>
    <w:lvl w:ilvl="1" w:tentative="1">
      <w:start w:val="1"/>
      <w:numFmt w:val="lowerLetter"/>
      <w:lvlText w:val="(%2)"/>
      <w:lvlJc w:val="left"/>
      <w:pPr>
        <w:tabs>
          <w:tab w:val="left" w:pos="1140"/>
        </w:tabs>
        <w:ind w:left="1140" w:hanging="720"/>
      </w:pPr>
      <w:rPr>
        <w:rFonts w:ascii="Times" w:hAnsi="Times" w:hint="default"/>
        <w:b w:val="0"/>
        <w:i w:val="0"/>
        <w:spacing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16"/>
    <w:multiLevelType w:val="multilevel"/>
    <w:tmpl w:val="00000016"/>
    <w:lvl w:ilvl="0" w:tentative="1">
      <w:start w:val="1"/>
      <w:numFmt w:val="chineseCountingThousand"/>
      <w:lvlText w:val="第%1条"/>
      <w:lvlJc w:val="left"/>
      <w:pPr>
        <w:tabs>
          <w:tab w:val="left" w:pos="4820"/>
        </w:tabs>
        <w:ind w:left="4820" w:hanging="680"/>
      </w:pPr>
      <w:rPr>
        <w:rFonts w:ascii="宋体" w:eastAsia="宋体" w:hAnsi="宋体" w:hint="eastAsia"/>
      </w:rPr>
    </w:lvl>
    <w:lvl w:ilvl="1" w:tentative="1">
      <w:start w:val="1"/>
      <w:numFmt w:val="decimal"/>
      <w:pStyle w:val="2"/>
      <w:isLgl/>
      <w:lvlText w:val="%1.%2"/>
      <w:lvlJc w:val="left"/>
      <w:pPr>
        <w:tabs>
          <w:tab w:val="left" w:pos="680"/>
        </w:tabs>
        <w:ind w:left="680" w:hanging="680"/>
      </w:pPr>
      <w:rPr>
        <w:rFonts w:ascii="宋体" w:eastAsia="宋体" w:hAnsi="宋体" w:hint="eastAsia"/>
      </w:rPr>
    </w:lvl>
    <w:lvl w:ilvl="2" w:tentative="1">
      <w:start w:val="1"/>
      <w:numFmt w:val="decimal"/>
      <w:lvlText w:val="(%3)"/>
      <w:lvlJc w:val="left"/>
      <w:pPr>
        <w:tabs>
          <w:tab w:val="left" w:pos="1100"/>
        </w:tabs>
        <w:ind w:left="1100" w:hanging="420"/>
      </w:pPr>
      <w:rPr>
        <w:rFonts w:ascii="宋体" w:eastAsia="宋体" w:hAnsi="宋体" w:hint="eastAsia"/>
      </w:rPr>
    </w:lvl>
    <w:lvl w:ilvl="3" w:tentative="1">
      <w:start w:val="1"/>
      <w:numFmt w:val="decimal"/>
      <w:isLgl/>
      <w:lvlText w:val="%1.%2.%3.%4"/>
      <w:lvlJc w:val="left"/>
      <w:pPr>
        <w:tabs>
          <w:tab w:val="left" w:pos="1701"/>
        </w:tabs>
        <w:ind w:left="1701" w:hanging="283"/>
      </w:pPr>
      <w:rPr>
        <w:rFonts w:hint="eastAsia"/>
      </w:rPr>
    </w:lvl>
    <w:lvl w:ilvl="4" w:tentative="1">
      <w:start w:val="1"/>
      <w:numFmt w:val="lowerRoman"/>
      <w:lvlText w:val="(%5)"/>
      <w:lvlJc w:val="left"/>
      <w:pPr>
        <w:tabs>
          <w:tab w:val="left" w:pos="2160"/>
        </w:tabs>
        <w:ind w:left="2160" w:hanging="720"/>
      </w:pPr>
      <w:rPr>
        <w:rFonts w:hint="default"/>
        <w:b w:val="0"/>
      </w:rPr>
    </w:lvl>
    <w:lvl w:ilvl="5" w:tentative="1">
      <w:start w:val="1"/>
      <w:numFmt w:val="upperLetter"/>
      <w:lvlText w:val="%6."/>
      <w:lvlJc w:val="left"/>
      <w:pPr>
        <w:tabs>
          <w:tab w:val="left" w:pos="2160"/>
        </w:tabs>
        <w:ind w:left="2160" w:hanging="720"/>
      </w:pPr>
      <w:rPr>
        <w:rFonts w:hint="default"/>
      </w:rPr>
    </w:lvl>
    <w:lvl w:ilvl="6" w:tentative="1">
      <w:start w:val="1"/>
      <w:numFmt w:val="upperRoman"/>
      <w:lvlText w:val="%7."/>
      <w:lvlJc w:val="left"/>
      <w:pPr>
        <w:tabs>
          <w:tab w:val="left" w:pos="2880"/>
        </w:tabs>
        <w:ind w:left="2880" w:hanging="720"/>
      </w:pPr>
      <w:rPr>
        <w:rFonts w:hint="default"/>
        <w:b/>
      </w:rPr>
    </w:lvl>
    <w:lvl w:ilvl="7" w:tentative="1">
      <w:start w:val="1"/>
      <w:numFmt w:val="decimal"/>
      <w:lvlText w:val="(%8)"/>
      <w:lvlJc w:val="left"/>
      <w:pPr>
        <w:tabs>
          <w:tab w:val="left" w:pos="3600"/>
        </w:tabs>
        <w:ind w:left="3600" w:hanging="720"/>
      </w:pPr>
      <w:rPr>
        <w:rFonts w:hint="default"/>
      </w:rPr>
    </w:lvl>
    <w:lvl w:ilvl="8" w:tentative="1">
      <w:start w:val="1"/>
      <w:numFmt w:val="decimal"/>
      <w:lvlText w:val="%9."/>
      <w:lvlJc w:val="left"/>
      <w:pPr>
        <w:tabs>
          <w:tab w:val="left" w:pos="4321"/>
        </w:tabs>
        <w:ind w:left="4321" w:hanging="721"/>
      </w:pPr>
      <w:rPr>
        <w:rFonts w:hint="default"/>
      </w:rPr>
    </w:lvl>
  </w:abstractNum>
  <w:abstractNum w:abstractNumId="2">
    <w:nsid w:val="00000031"/>
    <w:multiLevelType w:val="multilevel"/>
    <w:tmpl w:val="00000031"/>
    <w:lvl w:ilvl="0" w:tentative="1">
      <w:start w:val="1"/>
      <w:numFmt w:val="decimal"/>
      <w:pStyle w:val="JXChi-AgtHeading1"/>
      <w:lvlText w:val="%1."/>
      <w:lvlJc w:val="left"/>
      <w:pPr>
        <w:tabs>
          <w:tab w:val="left" w:pos="720"/>
        </w:tabs>
        <w:ind w:left="720" w:hanging="720"/>
      </w:pPr>
      <w:rPr>
        <w:rFonts w:ascii="Times New Roman" w:hAnsi="Times New Roman" w:cs="Times New Roman"/>
        <w:b w:val="0"/>
        <w:bCs w:val="0"/>
        <w:i w:val="0"/>
        <w:iCs w:val="0"/>
        <w:kern w:val="2"/>
        <w:sz w:val="21"/>
        <w:szCs w:val="21"/>
      </w:rPr>
    </w:lvl>
    <w:lvl w:ilvl="1" w:tentative="1">
      <w:start w:val="1"/>
      <w:numFmt w:val="decimal"/>
      <w:pStyle w:val="JXChi-AgtHeading2"/>
      <w:lvlText w:val="%1.%2"/>
      <w:lvlJc w:val="left"/>
      <w:pPr>
        <w:tabs>
          <w:tab w:val="left" w:pos="1440"/>
        </w:tabs>
        <w:ind w:left="1440" w:hanging="720"/>
      </w:pPr>
      <w:rPr>
        <w:rFonts w:ascii="Times New Roman" w:hAnsi="Times New Roman" w:cs="Times New Roman"/>
        <w:b w:val="0"/>
        <w:bCs w:val="0"/>
        <w:kern w:val="2"/>
        <w:sz w:val="24"/>
        <w:szCs w:val="24"/>
      </w:rPr>
    </w:lvl>
    <w:lvl w:ilvl="2" w:tentative="1">
      <w:start w:val="1"/>
      <w:numFmt w:val="lowerLetter"/>
      <w:pStyle w:val="JXChi-AgtHeading3"/>
      <w:lvlText w:val="(%3)"/>
      <w:lvlJc w:val="left"/>
      <w:pPr>
        <w:tabs>
          <w:tab w:val="left" w:pos="2160"/>
        </w:tabs>
        <w:ind w:left="2160" w:hanging="720"/>
      </w:pPr>
      <w:rPr>
        <w:rFonts w:ascii="Times New Roman" w:hAnsi="Times New Roman" w:cs="Times New Roman"/>
        <w:b w:val="0"/>
        <w:bCs w:val="0"/>
        <w:kern w:val="2"/>
        <w:sz w:val="24"/>
        <w:szCs w:val="24"/>
      </w:rPr>
    </w:lvl>
    <w:lvl w:ilvl="3" w:tentative="1">
      <w:start w:val="1"/>
      <w:numFmt w:val="decimal"/>
      <w:lvlText w:val="%1.%2.%3.%4."/>
      <w:lvlJc w:val="left"/>
      <w:pPr>
        <w:tabs>
          <w:tab w:val="left" w:pos="1800"/>
        </w:tabs>
        <w:ind w:left="1728" w:hanging="648"/>
      </w:pPr>
      <w:rPr>
        <w:rFonts w:ascii="Arial" w:hAnsi="Arial" w:cs="Arial"/>
        <w:kern w:val="2"/>
        <w:sz w:val="23"/>
        <w:szCs w:val="23"/>
      </w:rPr>
    </w:lvl>
    <w:lvl w:ilvl="4" w:tentative="1">
      <w:start w:val="1"/>
      <w:numFmt w:val="decimal"/>
      <w:lvlText w:val="%1.%2.%3.%4.%5."/>
      <w:lvlJc w:val="left"/>
      <w:pPr>
        <w:tabs>
          <w:tab w:val="left" w:pos="2520"/>
        </w:tabs>
        <w:ind w:left="2232" w:hanging="792"/>
      </w:pPr>
      <w:rPr>
        <w:rFonts w:ascii="Arial" w:hAnsi="Arial" w:cs="Arial"/>
        <w:kern w:val="2"/>
        <w:sz w:val="23"/>
        <w:szCs w:val="23"/>
      </w:rPr>
    </w:lvl>
    <w:lvl w:ilvl="5" w:tentative="1">
      <w:start w:val="1"/>
      <w:numFmt w:val="decimal"/>
      <w:lvlText w:val="%1.%2.%3.%4.%5.%6."/>
      <w:lvlJc w:val="left"/>
      <w:pPr>
        <w:tabs>
          <w:tab w:val="left" w:pos="2880"/>
        </w:tabs>
        <w:ind w:left="2736" w:hanging="936"/>
      </w:pPr>
      <w:rPr>
        <w:rFonts w:ascii="Arial" w:hAnsi="Arial" w:cs="Arial"/>
        <w:kern w:val="2"/>
        <w:sz w:val="23"/>
        <w:szCs w:val="23"/>
      </w:rPr>
    </w:lvl>
    <w:lvl w:ilvl="6" w:tentative="1">
      <w:start w:val="1"/>
      <w:numFmt w:val="decimal"/>
      <w:lvlText w:val="%1.%2.%3.%4.%5.%6.%7."/>
      <w:lvlJc w:val="left"/>
      <w:pPr>
        <w:tabs>
          <w:tab w:val="left" w:pos="3600"/>
        </w:tabs>
        <w:ind w:left="3240" w:hanging="1080"/>
      </w:pPr>
      <w:rPr>
        <w:rFonts w:ascii="Arial" w:hAnsi="Arial" w:cs="Arial"/>
        <w:kern w:val="2"/>
        <w:sz w:val="23"/>
        <w:szCs w:val="23"/>
      </w:rPr>
    </w:lvl>
    <w:lvl w:ilvl="7" w:tentative="1">
      <w:start w:val="1"/>
      <w:numFmt w:val="decimal"/>
      <w:lvlText w:val="%1.%2.%3.%4.%5.%6.%7.%8."/>
      <w:lvlJc w:val="left"/>
      <w:pPr>
        <w:tabs>
          <w:tab w:val="left" w:pos="3960"/>
        </w:tabs>
        <w:ind w:left="3744" w:hanging="1224"/>
      </w:pPr>
      <w:rPr>
        <w:rFonts w:ascii="Arial" w:hAnsi="Arial" w:cs="Arial"/>
        <w:kern w:val="2"/>
        <w:sz w:val="23"/>
        <w:szCs w:val="23"/>
      </w:rPr>
    </w:lvl>
    <w:lvl w:ilvl="8" w:tentative="1">
      <w:start w:val="1"/>
      <w:numFmt w:val="decimal"/>
      <w:lvlText w:val="%1.%2.%3.%4.%5.%6.%7.%8.%9."/>
      <w:lvlJc w:val="left"/>
      <w:pPr>
        <w:tabs>
          <w:tab w:val="left" w:pos="4680"/>
        </w:tabs>
        <w:ind w:left="4320" w:hanging="1440"/>
      </w:pPr>
      <w:rPr>
        <w:rFonts w:ascii="Arial" w:hAnsi="Arial" w:cs="Arial"/>
        <w:kern w:val="2"/>
        <w:sz w:val="23"/>
        <w:szCs w:val="23"/>
      </w:rPr>
    </w:lvl>
  </w:abstractNum>
  <w:abstractNum w:abstractNumId="3">
    <w:nsid w:val="01444372"/>
    <w:multiLevelType w:val="multilevel"/>
    <w:tmpl w:val="01444372"/>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4">
    <w:nsid w:val="044C0642"/>
    <w:multiLevelType w:val="multilevel"/>
    <w:tmpl w:val="044C0642"/>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5">
    <w:nsid w:val="0E7267D2"/>
    <w:multiLevelType w:val="multilevel"/>
    <w:tmpl w:val="0E7267D2"/>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6">
    <w:nsid w:val="12160D71"/>
    <w:multiLevelType w:val="multilevel"/>
    <w:tmpl w:val="12160D71"/>
    <w:lvl w:ilvl="0">
      <w:start w:val="1"/>
      <w:numFmt w:val="decimal"/>
      <w:lvlText w:val="%1、"/>
      <w:lvlJc w:val="left"/>
      <w:pPr>
        <w:ind w:left="676" w:hanging="360"/>
      </w:pPr>
      <w:rPr>
        <w:b/>
      </w:rPr>
    </w:lvl>
    <w:lvl w:ilvl="1" w:tentative="1">
      <w:start w:val="1"/>
      <w:numFmt w:val="lowerLetter"/>
      <w:lvlText w:val="%2)"/>
      <w:lvlJc w:val="left"/>
      <w:pPr>
        <w:ind w:left="1156" w:hanging="420"/>
      </w:pPr>
    </w:lvl>
    <w:lvl w:ilvl="2" w:tentative="1">
      <w:start w:val="1"/>
      <w:numFmt w:val="lowerRoman"/>
      <w:lvlText w:val="%3."/>
      <w:lvlJc w:val="right"/>
      <w:pPr>
        <w:ind w:left="1576" w:hanging="420"/>
      </w:pPr>
    </w:lvl>
    <w:lvl w:ilvl="3" w:tentative="1">
      <w:start w:val="1"/>
      <w:numFmt w:val="decimal"/>
      <w:lvlText w:val="%4."/>
      <w:lvlJc w:val="left"/>
      <w:pPr>
        <w:ind w:left="1996" w:hanging="420"/>
      </w:pPr>
    </w:lvl>
    <w:lvl w:ilvl="4" w:tentative="1">
      <w:start w:val="1"/>
      <w:numFmt w:val="lowerLetter"/>
      <w:lvlText w:val="%5)"/>
      <w:lvlJc w:val="left"/>
      <w:pPr>
        <w:ind w:left="2416" w:hanging="420"/>
      </w:pPr>
    </w:lvl>
    <w:lvl w:ilvl="5" w:tentative="1">
      <w:start w:val="1"/>
      <w:numFmt w:val="lowerRoman"/>
      <w:lvlText w:val="%6."/>
      <w:lvlJc w:val="right"/>
      <w:pPr>
        <w:ind w:left="2836" w:hanging="420"/>
      </w:pPr>
    </w:lvl>
    <w:lvl w:ilvl="6" w:tentative="1">
      <w:start w:val="1"/>
      <w:numFmt w:val="decimal"/>
      <w:lvlText w:val="%7."/>
      <w:lvlJc w:val="left"/>
      <w:pPr>
        <w:ind w:left="3256" w:hanging="420"/>
      </w:pPr>
    </w:lvl>
    <w:lvl w:ilvl="7" w:tentative="1">
      <w:start w:val="1"/>
      <w:numFmt w:val="lowerLetter"/>
      <w:lvlText w:val="%8)"/>
      <w:lvlJc w:val="left"/>
      <w:pPr>
        <w:ind w:left="3676" w:hanging="420"/>
      </w:pPr>
    </w:lvl>
    <w:lvl w:ilvl="8" w:tentative="1">
      <w:start w:val="1"/>
      <w:numFmt w:val="lowerRoman"/>
      <w:lvlText w:val="%9."/>
      <w:lvlJc w:val="right"/>
      <w:pPr>
        <w:ind w:left="4096" w:hanging="420"/>
      </w:pPr>
    </w:lvl>
  </w:abstractNum>
  <w:abstractNum w:abstractNumId="7">
    <w:nsid w:val="1A8067D3"/>
    <w:multiLevelType w:val="multilevel"/>
    <w:tmpl w:val="1A8067D3"/>
    <w:lvl w:ilvl="0">
      <w:start w:val="1"/>
      <w:numFmt w:val="decimal"/>
      <w:lvlText w:val="(%1)"/>
      <w:lvlJc w:val="left"/>
      <w:pPr>
        <w:ind w:left="1200" w:hanging="420"/>
      </w:pPr>
      <w:rPr>
        <w:rFonts w:ascii="Times New Roman" w:hAnsi="Times New Roman" w:cs="Times New Roman" w:hint="default"/>
        <w:b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261C3653"/>
    <w:multiLevelType w:val="multilevel"/>
    <w:tmpl w:val="261C3653"/>
    <w:lvl w:ilvl="0">
      <w:start w:val="1"/>
      <w:numFmt w:val="chineseCountingThousand"/>
      <w:lvlText w:val="第%1章."/>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26F713AB"/>
    <w:multiLevelType w:val="multilevel"/>
    <w:tmpl w:val="26F713AB"/>
    <w:lvl w:ilvl="0">
      <w:start w:val="1"/>
      <w:numFmt w:val="decimal"/>
      <w:lvlText w:val="(%1)"/>
      <w:lvlJc w:val="left"/>
      <w:pPr>
        <w:ind w:left="1200" w:hanging="420"/>
      </w:pPr>
      <w:rPr>
        <w:rFonts w:ascii="Times New Roman" w:hAnsi="Times New Roman" w:cs="Times New Roman" w:hint="default"/>
        <w:b w:val="0"/>
        <w:sz w:val="24"/>
        <w:szCs w:val="24"/>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10">
    <w:nsid w:val="284C1ECF"/>
    <w:multiLevelType w:val="multilevel"/>
    <w:tmpl w:val="284C1ECF"/>
    <w:lvl w:ilvl="0">
      <w:start w:val="1"/>
      <w:numFmt w:val="decimal"/>
      <w:lvlText w:val="(%1)"/>
      <w:lvlJc w:val="left"/>
      <w:pPr>
        <w:ind w:left="1413" w:hanging="420"/>
      </w:pPr>
      <w:rPr>
        <w:rFonts w:ascii="Times New Roman" w:hAnsi="Times New Roman" w:cs="Times New Roman" w:hint="default"/>
        <w:b w:val="0"/>
        <w:sz w:val="24"/>
        <w:szCs w:val="24"/>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11">
    <w:nsid w:val="35301E46"/>
    <w:multiLevelType w:val="multilevel"/>
    <w:tmpl w:val="35301E46"/>
    <w:lvl w:ilvl="0">
      <w:start w:val="1"/>
      <w:numFmt w:val="decimal"/>
      <w:lvlText w:val="(%1)"/>
      <w:lvlJc w:val="left"/>
      <w:pPr>
        <w:ind w:left="1697" w:hanging="420"/>
      </w:pPr>
      <w:rPr>
        <w:rFonts w:ascii="Times New Roman" w:hAnsi="Times New Roman" w:cs="Times New Roman" w:hint="default"/>
        <w:b w:val="0"/>
        <w:sz w:val="24"/>
        <w:szCs w:val="24"/>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12">
    <w:nsid w:val="52D7579E"/>
    <w:multiLevelType w:val="multilevel"/>
    <w:tmpl w:val="52D7579E"/>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13">
    <w:nsid w:val="53610978"/>
    <w:multiLevelType w:val="multilevel"/>
    <w:tmpl w:val="53610978"/>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14">
    <w:nsid w:val="538E35B2"/>
    <w:multiLevelType w:val="multilevel"/>
    <w:tmpl w:val="538E35B2"/>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15">
    <w:nsid w:val="5B9F3C19"/>
    <w:multiLevelType w:val="multilevel"/>
    <w:tmpl w:val="5B9F3C19"/>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16">
    <w:nsid w:val="662F5B41"/>
    <w:multiLevelType w:val="multilevel"/>
    <w:tmpl w:val="662F5B41"/>
    <w:lvl w:ilvl="0">
      <w:start w:val="1"/>
      <w:numFmt w:val="decimal"/>
      <w:lvlText w:val="(%1)"/>
      <w:lvlJc w:val="left"/>
      <w:pPr>
        <w:ind w:left="1200" w:hanging="420"/>
      </w:pPr>
      <w:rPr>
        <w:rFonts w:ascii="Times New Roman" w:hAnsi="Times New Roman" w:cs="Times New Roman" w:hint="default"/>
        <w:b w:val="0"/>
        <w:sz w:val="24"/>
        <w:szCs w:val="24"/>
      </w:rPr>
    </w:lvl>
    <w:lvl w:ilvl="1" w:tentative="1">
      <w:start w:val="1"/>
      <w:numFmt w:val="lowerLetter"/>
      <w:lvlText w:val="%2)"/>
      <w:lvlJc w:val="left"/>
      <w:pPr>
        <w:ind w:left="1620" w:hanging="420"/>
      </w:pPr>
    </w:lvl>
    <w:lvl w:ilvl="2" w:tentative="1">
      <w:start w:val="1"/>
      <w:numFmt w:val="lowerRoman"/>
      <w:lvlText w:val="%3."/>
      <w:lvlJc w:val="right"/>
      <w:pPr>
        <w:ind w:left="2040" w:hanging="420"/>
      </w:pPr>
    </w:lvl>
    <w:lvl w:ilvl="3" w:tentative="1">
      <w:start w:val="1"/>
      <w:numFmt w:val="decimal"/>
      <w:lvlText w:val="%4."/>
      <w:lvlJc w:val="left"/>
      <w:pPr>
        <w:ind w:left="2460" w:hanging="420"/>
      </w:pPr>
    </w:lvl>
    <w:lvl w:ilvl="4" w:tentative="1">
      <w:start w:val="1"/>
      <w:numFmt w:val="lowerLetter"/>
      <w:lvlText w:val="%5)"/>
      <w:lvlJc w:val="left"/>
      <w:pPr>
        <w:ind w:left="2880" w:hanging="420"/>
      </w:pPr>
    </w:lvl>
    <w:lvl w:ilvl="5" w:tentative="1">
      <w:start w:val="1"/>
      <w:numFmt w:val="lowerRoman"/>
      <w:lvlText w:val="%6."/>
      <w:lvlJc w:val="right"/>
      <w:pPr>
        <w:ind w:left="3300" w:hanging="420"/>
      </w:pPr>
    </w:lvl>
    <w:lvl w:ilvl="6" w:tentative="1">
      <w:start w:val="1"/>
      <w:numFmt w:val="decimal"/>
      <w:lvlText w:val="%7."/>
      <w:lvlJc w:val="left"/>
      <w:pPr>
        <w:ind w:left="3720" w:hanging="420"/>
      </w:pPr>
    </w:lvl>
    <w:lvl w:ilvl="7" w:tentative="1">
      <w:start w:val="1"/>
      <w:numFmt w:val="lowerLetter"/>
      <w:lvlText w:val="%8)"/>
      <w:lvlJc w:val="left"/>
      <w:pPr>
        <w:ind w:left="4140" w:hanging="420"/>
      </w:pPr>
    </w:lvl>
    <w:lvl w:ilvl="8" w:tentative="1">
      <w:start w:val="1"/>
      <w:numFmt w:val="lowerRoman"/>
      <w:lvlText w:val="%9."/>
      <w:lvlJc w:val="right"/>
      <w:pPr>
        <w:ind w:left="4560" w:hanging="420"/>
      </w:pPr>
    </w:lvl>
  </w:abstractNum>
  <w:abstractNum w:abstractNumId="17">
    <w:nsid w:val="68AF5850"/>
    <w:multiLevelType w:val="multilevel"/>
    <w:tmpl w:val="68AF5850"/>
    <w:lvl w:ilvl="0">
      <w:start w:val="1"/>
      <w:numFmt w:val="decimal"/>
      <w:lvlText w:val="(%1)"/>
      <w:lvlJc w:val="left"/>
      <w:pPr>
        <w:ind w:left="1200" w:hanging="420"/>
      </w:pPr>
      <w:rPr>
        <w:rFonts w:ascii="Times New Roman" w:hAnsi="Times New Roman" w:cs="Times New Roman" w:hint="default"/>
        <w:b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A3C5884"/>
    <w:multiLevelType w:val="multilevel"/>
    <w:tmpl w:val="6A3C5884"/>
    <w:lvl w:ilvl="0" w:tentative="1">
      <w:start w:val="1"/>
      <w:numFmt w:val="chineseCountingThousand"/>
      <w:lvlText w:val="第%1条"/>
      <w:lvlJc w:val="left"/>
      <w:pPr>
        <w:tabs>
          <w:tab w:val="left" w:pos="4820"/>
        </w:tabs>
        <w:ind w:left="4820" w:hanging="680"/>
      </w:pPr>
      <w:rPr>
        <w:rFonts w:ascii="宋体" w:eastAsia="宋体" w:hAnsi="宋体" w:hint="eastAsia"/>
      </w:rPr>
    </w:lvl>
    <w:lvl w:ilvl="1">
      <w:start w:val="1"/>
      <w:numFmt w:val="chineseCountingThousand"/>
      <w:lvlText w:val="第%2条"/>
      <w:lvlJc w:val="left"/>
      <w:pPr>
        <w:tabs>
          <w:tab w:val="left" w:pos="680"/>
        </w:tabs>
        <w:ind w:left="680" w:hanging="680"/>
      </w:pPr>
      <w:rPr>
        <w:rFonts w:hint="eastAsia"/>
      </w:rPr>
    </w:lvl>
    <w:lvl w:ilvl="2" w:tentative="1">
      <w:start w:val="1"/>
      <w:numFmt w:val="decimal"/>
      <w:lvlText w:val="(%3)"/>
      <w:lvlJc w:val="left"/>
      <w:pPr>
        <w:tabs>
          <w:tab w:val="left" w:pos="1100"/>
        </w:tabs>
        <w:ind w:left="1100" w:hanging="420"/>
      </w:pPr>
      <w:rPr>
        <w:rFonts w:ascii="宋体" w:eastAsia="宋体" w:hAnsi="宋体" w:hint="eastAsia"/>
      </w:rPr>
    </w:lvl>
    <w:lvl w:ilvl="3" w:tentative="1">
      <w:start w:val="1"/>
      <w:numFmt w:val="decimal"/>
      <w:isLgl/>
      <w:lvlText w:val="%1.%2.%3.%4"/>
      <w:lvlJc w:val="left"/>
      <w:pPr>
        <w:tabs>
          <w:tab w:val="left" w:pos="1701"/>
        </w:tabs>
        <w:ind w:left="1701" w:hanging="283"/>
      </w:pPr>
      <w:rPr>
        <w:rFonts w:hint="eastAsia"/>
      </w:rPr>
    </w:lvl>
    <w:lvl w:ilvl="4" w:tentative="1">
      <w:start w:val="1"/>
      <w:numFmt w:val="lowerRoman"/>
      <w:lvlText w:val="(%5)"/>
      <w:lvlJc w:val="left"/>
      <w:pPr>
        <w:tabs>
          <w:tab w:val="left" w:pos="2160"/>
        </w:tabs>
        <w:ind w:left="2160" w:hanging="720"/>
      </w:pPr>
      <w:rPr>
        <w:rFonts w:hint="default"/>
        <w:b w:val="0"/>
      </w:rPr>
    </w:lvl>
    <w:lvl w:ilvl="5" w:tentative="1">
      <w:start w:val="1"/>
      <w:numFmt w:val="upperLetter"/>
      <w:lvlText w:val="%6."/>
      <w:lvlJc w:val="left"/>
      <w:pPr>
        <w:tabs>
          <w:tab w:val="left" w:pos="2160"/>
        </w:tabs>
        <w:ind w:left="2160" w:hanging="720"/>
      </w:pPr>
      <w:rPr>
        <w:rFonts w:hint="default"/>
      </w:rPr>
    </w:lvl>
    <w:lvl w:ilvl="6" w:tentative="1">
      <w:start w:val="1"/>
      <w:numFmt w:val="upperRoman"/>
      <w:lvlText w:val="%7."/>
      <w:lvlJc w:val="left"/>
      <w:pPr>
        <w:tabs>
          <w:tab w:val="left" w:pos="2880"/>
        </w:tabs>
        <w:ind w:left="2880" w:hanging="720"/>
      </w:pPr>
      <w:rPr>
        <w:rFonts w:hint="default"/>
        <w:b/>
      </w:rPr>
    </w:lvl>
    <w:lvl w:ilvl="7" w:tentative="1">
      <w:start w:val="1"/>
      <w:numFmt w:val="decimal"/>
      <w:lvlText w:val="(%8)"/>
      <w:lvlJc w:val="left"/>
      <w:pPr>
        <w:tabs>
          <w:tab w:val="left" w:pos="3600"/>
        </w:tabs>
        <w:ind w:left="3600" w:hanging="720"/>
      </w:pPr>
      <w:rPr>
        <w:rFonts w:hint="default"/>
      </w:rPr>
    </w:lvl>
    <w:lvl w:ilvl="8">
      <w:start w:val="1"/>
      <w:numFmt w:val="decimal"/>
      <w:lvlText w:val="%9."/>
      <w:lvlJc w:val="left"/>
      <w:pPr>
        <w:tabs>
          <w:tab w:val="left" w:pos="4321"/>
        </w:tabs>
        <w:ind w:left="4321" w:hanging="721"/>
      </w:pPr>
      <w:rPr>
        <w:rFonts w:hint="default"/>
      </w:rPr>
    </w:lvl>
  </w:abstractNum>
  <w:abstractNum w:abstractNumId="19">
    <w:nsid w:val="6BF90ED1"/>
    <w:multiLevelType w:val="multilevel"/>
    <w:tmpl w:val="6BF90ED1"/>
    <w:lvl w:ilvl="0">
      <w:start w:val="1"/>
      <w:numFmt w:val="decimal"/>
      <w:lvlText w:val="(%1)"/>
      <w:lvlJc w:val="left"/>
      <w:pPr>
        <w:ind w:left="1200" w:hanging="420"/>
      </w:pPr>
      <w:rPr>
        <w:rFonts w:ascii="Times New Roman" w:hAnsi="Times New Roman" w:cs="Times New Roman" w:hint="default"/>
        <w:b w:val="0"/>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6CCF214D"/>
    <w:multiLevelType w:val="multilevel"/>
    <w:tmpl w:val="6CCF214D"/>
    <w:lvl w:ilvl="0">
      <w:start w:val="1"/>
      <w:numFmt w:val="decimal"/>
      <w:lvlText w:val="%1、"/>
      <w:lvlJc w:val="left"/>
      <w:pPr>
        <w:ind w:left="676" w:hanging="360"/>
      </w:pPr>
      <w:rPr>
        <w:b/>
      </w:rPr>
    </w:lvl>
    <w:lvl w:ilvl="1" w:tentative="1">
      <w:start w:val="1"/>
      <w:numFmt w:val="lowerLetter"/>
      <w:lvlText w:val="%2)"/>
      <w:lvlJc w:val="left"/>
      <w:pPr>
        <w:ind w:left="1156" w:hanging="420"/>
      </w:pPr>
    </w:lvl>
    <w:lvl w:ilvl="2" w:tentative="1">
      <w:start w:val="1"/>
      <w:numFmt w:val="lowerRoman"/>
      <w:lvlText w:val="%3."/>
      <w:lvlJc w:val="right"/>
      <w:pPr>
        <w:ind w:left="1576" w:hanging="420"/>
      </w:pPr>
    </w:lvl>
    <w:lvl w:ilvl="3" w:tentative="1">
      <w:start w:val="1"/>
      <w:numFmt w:val="decimal"/>
      <w:lvlText w:val="%4."/>
      <w:lvlJc w:val="left"/>
      <w:pPr>
        <w:ind w:left="1996" w:hanging="420"/>
      </w:pPr>
    </w:lvl>
    <w:lvl w:ilvl="4" w:tentative="1">
      <w:start w:val="1"/>
      <w:numFmt w:val="lowerLetter"/>
      <w:lvlText w:val="%5)"/>
      <w:lvlJc w:val="left"/>
      <w:pPr>
        <w:ind w:left="2416" w:hanging="420"/>
      </w:pPr>
    </w:lvl>
    <w:lvl w:ilvl="5" w:tentative="1">
      <w:start w:val="1"/>
      <w:numFmt w:val="lowerRoman"/>
      <w:lvlText w:val="%6."/>
      <w:lvlJc w:val="right"/>
      <w:pPr>
        <w:ind w:left="2836" w:hanging="420"/>
      </w:pPr>
    </w:lvl>
    <w:lvl w:ilvl="6" w:tentative="1">
      <w:start w:val="1"/>
      <w:numFmt w:val="decimal"/>
      <w:lvlText w:val="%7."/>
      <w:lvlJc w:val="left"/>
      <w:pPr>
        <w:ind w:left="3256" w:hanging="420"/>
      </w:pPr>
    </w:lvl>
    <w:lvl w:ilvl="7" w:tentative="1">
      <w:start w:val="1"/>
      <w:numFmt w:val="lowerLetter"/>
      <w:lvlText w:val="%8)"/>
      <w:lvlJc w:val="left"/>
      <w:pPr>
        <w:ind w:left="3676" w:hanging="420"/>
      </w:pPr>
    </w:lvl>
    <w:lvl w:ilvl="8" w:tentative="1">
      <w:start w:val="1"/>
      <w:numFmt w:val="lowerRoman"/>
      <w:lvlText w:val="%9."/>
      <w:lvlJc w:val="right"/>
      <w:pPr>
        <w:ind w:left="4096" w:hanging="420"/>
      </w:pPr>
    </w:lvl>
  </w:abstractNum>
  <w:abstractNum w:abstractNumId="21">
    <w:nsid w:val="6FE73AA5"/>
    <w:multiLevelType w:val="multilevel"/>
    <w:tmpl w:val="6FE73AA5"/>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22">
    <w:nsid w:val="6FF605EC"/>
    <w:multiLevelType w:val="multilevel"/>
    <w:tmpl w:val="6FF605EC"/>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abstractNum w:abstractNumId="23">
    <w:nsid w:val="7BF54C91"/>
    <w:multiLevelType w:val="multilevel"/>
    <w:tmpl w:val="7BF54C91"/>
    <w:lvl w:ilvl="0" w:tentative="1">
      <w:start w:val="1"/>
      <w:numFmt w:val="chineseCountingThousand"/>
      <w:lvlText w:val="第%1条"/>
      <w:lvlJc w:val="left"/>
      <w:pPr>
        <w:ind w:left="360" w:hanging="360"/>
      </w:pPr>
      <w:rPr>
        <w:rFonts w:hint="default"/>
      </w:rPr>
    </w:lvl>
    <w:lvl w:ilvl="1">
      <w:start w:val="1"/>
      <w:numFmt w:val="decimal"/>
      <w:lvlText w:val="%2."/>
      <w:lvlJc w:val="left"/>
      <w:pPr>
        <w:ind w:left="360" w:hanging="360"/>
      </w:pPr>
      <w:rPr>
        <w:rFonts w:hint="eastAsia"/>
        <w:b w:val="0"/>
        <w:u w:val="none"/>
      </w:rPr>
    </w:lvl>
    <w:lvl w:ilvl="2" w:tentative="1">
      <w:start w:val="1"/>
      <w:numFmt w:val="decimal"/>
      <w:lvlText w:val="（%3）"/>
      <w:lvlJc w:val="left"/>
      <w:pPr>
        <w:ind w:left="720" w:hanging="720"/>
      </w:pPr>
      <w:rPr>
        <w:rFonts w:hint="default"/>
        <w:u w:val="single"/>
      </w:rPr>
    </w:lvl>
    <w:lvl w:ilvl="3" w:tentative="1">
      <w:start w:val="1"/>
      <w:numFmt w:val="decimal"/>
      <w:isLgl/>
      <w:lvlText w:val="%1.%2.%3.%4"/>
      <w:lvlJc w:val="left"/>
      <w:pPr>
        <w:ind w:left="720" w:hanging="720"/>
      </w:pPr>
      <w:rPr>
        <w:rFonts w:hint="default"/>
        <w:u w:val="single"/>
      </w:rPr>
    </w:lvl>
    <w:lvl w:ilvl="4" w:tentative="1">
      <w:start w:val="1"/>
      <w:numFmt w:val="decimal"/>
      <w:isLgl/>
      <w:lvlText w:val="%1.%2.%3.%4.%5"/>
      <w:lvlJc w:val="left"/>
      <w:pPr>
        <w:ind w:left="1080" w:hanging="1080"/>
      </w:pPr>
      <w:rPr>
        <w:rFonts w:hint="default"/>
        <w:u w:val="single"/>
      </w:rPr>
    </w:lvl>
    <w:lvl w:ilvl="5" w:tentative="1">
      <w:start w:val="1"/>
      <w:numFmt w:val="decimal"/>
      <w:isLgl/>
      <w:lvlText w:val="%1.%2.%3.%4.%5.%6"/>
      <w:lvlJc w:val="left"/>
      <w:pPr>
        <w:ind w:left="1080" w:hanging="1080"/>
      </w:pPr>
      <w:rPr>
        <w:rFonts w:hint="default"/>
        <w:u w:val="single"/>
      </w:rPr>
    </w:lvl>
    <w:lvl w:ilvl="6" w:tentative="1">
      <w:start w:val="1"/>
      <w:numFmt w:val="decimal"/>
      <w:isLgl/>
      <w:lvlText w:val="%1.%2.%3.%4.%5.%6.%7"/>
      <w:lvlJc w:val="left"/>
      <w:pPr>
        <w:ind w:left="1440" w:hanging="1440"/>
      </w:pPr>
      <w:rPr>
        <w:rFonts w:hint="default"/>
        <w:u w:val="single"/>
      </w:rPr>
    </w:lvl>
    <w:lvl w:ilvl="7" w:tentative="1">
      <w:start w:val="1"/>
      <w:numFmt w:val="decimal"/>
      <w:isLgl/>
      <w:lvlText w:val="%1.%2.%3.%4.%5.%6.%7.%8"/>
      <w:lvlJc w:val="left"/>
      <w:pPr>
        <w:ind w:left="1440" w:hanging="1440"/>
      </w:pPr>
      <w:rPr>
        <w:rFonts w:hint="default"/>
        <w:u w:val="single"/>
      </w:rPr>
    </w:lvl>
    <w:lvl w:ilvl="8" w:tentative="1">
      <w:start w:val="1"/>
      <w:numFmt w:val="decimal"/>
      <w:isLgl/>
      <w:lvlText w:val="%1.%2.%3.%4.%5.%6.%7.%8.%9"/>
      <w:lvlJc w:val="left"/>
      <w:pPr>
        <w:ind w:left="1800" w:hanging="1800"/>
      </w:pPr>
      <w:rPr>
        <w:rFonts w:hint="default"/>
        <w:u w:val="single"/>
      </w:rPr>
    </w:lvl>
  </w:abstractNum>
  <w:num w:numId="1">
    <w:abstractNumId w:val="1"/>
  </w:num>
  <w:num w:numId="2">
    <w:abstractNumId w:val="0"/>
  </w:num>
  <w:num w:numId="3">
    <w:abstractNumId w:val="2"/>
  </w:num>
  <w:num w:numId="4">
    <w:abstractNumId w:val="20"/>
    <w:lvlOverride w:ilvl="0">
      <w:startOverride w:val="1"/>
    </w:lvlOverride>
  </w:num>
  <w:num w:numId="5">
    <w:abstractNumId w:val="6"/>
  </w:num>
  <w:num w:numId="6">
    <w:abstractNumId w:val="8"/>
  </w:num>
  <w:num w:numId="7">
    <w:abstractNumId w:val="18"/>
  </w:num>
  <w:num w:numId="8">
    <w:abstractNumId w:val="21"/>
  </w:num>
  <w:num w:numId="9">
    <w:abstractNumId w:val="22"/>
  </w:num>
  <w:num w:numId="10">
    <w:abstractNumId w:val="10"/>
  </w:num>
  <w:num w:numId="11">
    <w:abstractNumId w:val="9"/>
  </w:num>
  <w:num w:numId="12">
    <w:abstractNumId w:val="12"/>
  </w:num>
  <w:num w:numId="13">
    <w:abstractNumId w:val="11"/>
  </w:num>
  <w:num w:numId="14">
    <w:abstractNumId w:val="13"/>
  </w:num>
  <w:num w:numId="15">
    <w:abstractNumId w:val="5"/>
  </w:num>
  <w:num w:numId="16">
    <w:abstractNumId w:val="16"/>
  </w:num>
  <w:num w:numId="17">
    <w:abstractNumId w:val="4"/>
  </w:num>
  <w:num w:numId="18">
    <w:abstractNumId w:val="19"/>
  </w:num>
  <w:num w:numId="19">
    <w:abstractNumId w:val="7"/>
  </w:num>
  <w:num w:numId="20">
    <w:abstractNumId w:val="15"/>
  </w:num>
  <w:num w:numId="21">
    <w:abstractNumId w:val="17"/>
  </w:num>
  <w:num w:numId="22">
    <w:abstractNumId w:val="23"/>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F8"/>
    <w:rsid w:val="00003458"/>
    <w:rsid w:val="00004B2C"/>
    <w:rsid w:val="00010D80"/>
    <w:rsid w:val="00012E98"/>
    <w:rsid w:val="000150AB"/>
    <w:rsid w:val="0001652D"/>
    <w:rsid w:val="00016B03"/>
    <w:rsid w:val="00017020"/>
    <w:rsid w:val="0001751F"/>
    <w:rsid w:val="00024AA3"/>
    <w:rsid w:val="00024CD8"/>
    <w:rsid w:val="00031E27"/>
    <w:rsid w:val="00031ECD"/>
    <w:rsid w:val="00033D70"/>
    <w:rsid w:val="000344EC"/>
    <w:rsid w:val="00035F82"/>
    <w:rsid w:val="000372F9"/>
    <w:rsid w:val="00043341"/>
    <w:rsid w:val="00050850"/>
    <w:rsid w:val="00051AAD"/>
    <w:rsid w:val="000521F2"/>
    <w:rsid w:val="000538BF"/>
    <w:rsid w:val="0005512E"/>
    <w:rsid w:val="00055A89"/>
    <w:rsid w:val="00055DC4"/>
    <w:rsid w:val="00057236"/>
    <w:rsid w:val="000600A5"/>
    <w:rsid w:val="00061C16"/>
    <w:rsid w:val="000623A1"/>
    <w:rsid w:val="00063CFB"/>
    <w:rsid w:val="00066987"/>
    <w:rsid w:val="0007153C"/>
    <w:rsid w:val="00071955"/>
    <w:rsid w:val="0007324A"/>
    <w:rsid w:val="00076542"/>
    <w:rsid w:val="00081978"/>
    <w:rsid w:val="00083225"/>
    <w:rsid w:val="00085130"/>
    <w:rsid w:val="00086BC7"/>
    <w:rsid w:val="00091441"/>
    <w:rsid w:val="000928C8"/>
    <w:rsid w:val="000939D1"/>
    <w:rsid w:val="00093AB8"/>
    <w:rsid w:val="000A10D6"/>
    <w:rsid w:val="000A276A"/>
    <w:rsid w:val="000A2E08"/>
    <w:rsid w:val="000A7ADD"/>
    <w:rsid w:val="000B7042"/>
    <w:rsid w:val="000C00D0"/>
    <w:rsid w:val="000C07E6"/>
    <w:rsid w:val="000C53A0"/>
    <w:rsid w:val="000C70EF"/>
    <w:rsid w:val="000D1B68"/>
    <w:rsid w:val="000D4689"/>
    <w:rsid w:val="000D7FD1"/>
    <w:rsid w:val="000E1DB1"/>
    <w:rsid w:val="000E2FAA"/>
    <w:rsid w:val="000E36BA"/>
    <w:rsid w:val="000E5495"/>
    <w:rsid w:val="000E6BA2"/>
    <w:rsid w:val="000E7928"/>
    <w:rsid w:val="000F2A13"/>
    <w:rsid w:val="000F2A42"/>
    <w:rsid w:val="000F2E43"/>
    <w:rsid w:val="000F36D9"/>
    <w:rsid w:val="001030A7"/>
    <w:rsid w:val="001055AE"/>
    <w:rsid w:val="00110998"/>
    <w:rsid w:val="00111D0C"/>
    <w:rsid w:val="0011305A"/>
    <w:rsid w:val="00113C55"/>
    <w:rsid w:val="0011416A"/>
    <w:rsid w:val="0011640B"/>
    <w:rsid w:val="00121260"/>
    <w:rsid w:val="001264A6"/>
    <w:rsid w:val="001364FE"/>
    <w:rsid w:val="0014005D"/>
    <w:rsid w:val="00140B5E"/>
    <w:rsid w:val="00143F72"/>
    <w:rsid w:val="00145046"/>
    <w:rsid w:val="001471CA"/>
    <w:rsid w:val="001475A3"/>
    <w:rsid w:val="0015187D"/>
    <w:rsid w:val="00156DDF"/>
    <w:rsid w:val="00162C6A"/>
    <w:rsid w:val="00163EF6"/>
    <w:rsid w:val="00164307"/>
    <w:rsid w:val="001652AA"/>
    <w:rsid w:val="00172685"/>
    <w:rsid w:val="00172DD5"/>
    <w:rsid w:val="00175E77"/>
    <w:rsid w:val="001829DB"/>
    <w:rsid w:val="001851ED"/>
    <w:rsid w:val="0018677B"/>
    <w:rsid w:val="0019396C"/>
    <w:rsid w:val="00195433"/>
    <w:rsid w:val="001959B7"/>
    <w:rsid w:val="00196795"/>
    <w:rsid w:val="001A0FF8"/>
    <w:rsid w:val="001A1660"/>
    <w:rsid w:val="001A25D9"/>
    <w:rsid w:val="001A2EF2"/>
    <w:rsid w:val="001A5471"/>
    <w:rsid w:val="001A6245"/>
    <w:rsid w:val="001A65C4"/>
    <w:rsid w:val="001B1FD8"/>
    <w:rsid w:val="001B5BFC"/>
    <w:rsid w:val="001B6341"/>
    <w:rsid w:val="001C0489"/>
    <w:rsid w:val="001C059C"/>
    <w:rsid w:val="001C174B"/>
    <w:rsid w:val="001C43C3"/>
    <w:rsid w:val="001C48E6"/>
    <w:rsid w:val="001C49DE"/>
    <w:rsid w:val="001C589B"/>
    <w:rsid w:val="001C623C"/>
    <w:rsid w:val="001C650D"/>
    <w:rsid w:val="001D5285"/>
    <w:rsid w:val="001D75B5"/>
    <w:rsid w:val="001E0D67"/>
    <w:rsid w:val="001E10AA"/>
    <w:rsid w:val="001E10DF"/>
    <w:rsid w:val="001E43C5"/>
    <w:rsid w:val="001E518E"/>
    <w:rsid w:val="001F0F89"/>
    <w:rsid w:val="001F1DF9"/>
    <w:rsid w:val="001F228E"/>
    <w:rsid w:val="001F67C6"/>
    <w:rsid w:val="001F7168"/>
    <w:rsid w:val="00200E93"/>
    <w:rsid w:val="00203B2E"/>
    <w:rsid w:val="00205C41"/>
    <w:rsid w:val="002067A2"/>
    <w:rsid w:val="00207D63"/>
    <w:rsid w:val="002109B4"/>
    <w:rsid w:val="00224A59"/>
    <w:rsid w:val="002467A9"/>
    <w:rsid w:val="0024715B"/>
    <w:rsid w:val="0024727C"/>
    <w:rsid w:val="00250015"/>
    <w:rsid w:val="002534D8"/>
    <w:rsid w:val="00253680"/>
    <w:rsid w:val="00254E57"/>
    <w:rsid w:val="002559B9"/>
    <w:rsid w:val="00263A90"/>
    <w:rsid w:val="0026444B"/>
    <w:rsid w:val="00265410"/>
    <w:rsid w:val="0026582A"/>
    <w:rsid w:val="00267B22"/>
    <w:rsid w:val="00270670"/>
    <w:rsid w:val="002741A7"/>
    <w:rsid w:val="002817D2"/>
    <w:rsid w:val="00281839"/>
    <w:rsid w:val="00281C37"/>
    <w:rsid w:val="00282340"/>
    <w:rsid w:val="00285D42"/>
    <w:rsid w:val="00292832"/>
    <w:rsid w:val="00292A48"/>
    <w:rsid w:val="00296046"/>
    <w:rsid w:val="002967A2"/>
    <w:rsid w:val="00297522"/>
    <w:rsid w:val="002A15D0"/>
    <w:rsid w:val="002A2930"/>
    <w:rsid w:val="002A2C88"/>
    <w:rsid w:val="002A5433"/>
    <w:rsid w:val="002A6AE0"/>
    <w:rsid w:val="002B0398"/>
    <w:rsid w:val="002C0936"/>
    <w:rsid w:val="002C44F3"/>
    <w:rsid w:val="002C6D00"/>
    <w:rsid w:val="002C700D"/>
    <w:rsid w:val="002C7751"/>
    <w:rsid w:val="002D1E8C"/>
    <w:rsid w:val="002D457D"/>
    <w:rsid w:val="002D58C5"/>
    <w:rsid w:val="002D6B10"/>
    <w:rsid w:val="002D7079"/>
    <w:rsid w:val="002E062C"/>
    <w:rsid w:val="002E1DDC"/>
    <w:rsid w:val="002E1FCD"/>
    <w:rsid w:val="002E32CE"/>
    <w:rsid w:val="002E343F"/>
    <w:rsid w:val="002E5B06"/>
    <w:rsid w:val="002E63AE"/>
    <w:rsid w:val="002E7F5E"/>
    <w:rsid w:val="002F0C54"/>
    <w:rsid w:val="002F0E25"/>
    <w:rsid w:val="002F0FBF"/>
    <w:rsid w:val="002F19C0"/>
    <w:rsid w:val="002F2AA8"/>
    <w:rsid w:val="002F3D16"/>
    <w:rsid w:val="002F46AD"/>
    <w:rsid w:val="002F6062"/>
    <w:rsid w:val="002F76B1"/>
    <w:rsid w:val="00301E74"/>
    <w:rsid w:val="00305B4F"/>
    <w:rsid w:val="00307413"/>
    <w:rsid w:val="00310F2B"/>
    <w:rsid w:val="003144F9"/>
    <w:rsid w:val="003151AA"/>
    <w:rsid w:val="00317788"/>
    <w:rsid w:val="0032341C"/>
    <w:rsid w:val="0032397A"/>
    <w:rsid w:val="003276B2"/>
    <w:rsid w:val="003305F6"/>
    <w:rsid w:val="00330EB2"/>
    <w:rsid w:val="00331463"/>
    <w:rsid w:val="003323A8"/>
    <w:rsid w:val="00332ED0"/>
    <w:rsid w:val="00333428"/>
    <w:rsid w:val="003348BE"/>
    <w:rsid w:val="00343A3C"/>
    <w:rsid w:val="00343FB6"/>
    <w:rsid w:val="003470D1"/>
    <w:rsid w:val="00353593"/>
    <w:rsid w:val="0035616C"/>
    <w:rsid w:val="0035731A"/>
    <w:rsid w:val="00361F3A"/>
    <w:rsid w:val="00362987"/>
    <w:rsid w:val="0036433A"/>
    <w:rsid w:val="00370A88"/>
    <w:rsid w:val="00370B3D"/>
    <w:rsid w:val="003747FE"/>
    <w:rsid w:val="00377193"/>
    <w:rsid w:val="00377814"/>
    <w:rsid w:val="003805C5"/>
    <w:rsid w:val="00383680"/>
    <w:rsid w:val="00383767"/>
    <w:rsid w:val="00385563"/>
    <w:rsid w:val="00387A0B"/>
    <w:rsid w:val="0039117E"/>
    <w:rsid w:val="003944E1"/>
    <w:rsid w:val="00395351"/>
    <w:rsid w:val="003A1F3B"/>
    <w:rsid w:val="003A6BDB"/>
    <w:rsid w:val="003B4623"/>
    <w:rsid w:val="003B64B3"/>
    <w:rsid w:val="003B6B40"/>
    <w:rsid w:val="003B7395"/>
    <w:rsid w:val="003C18BE"/>
    <w:rsid w:val="003C2DB7"/>
    <w:rsid w:val="003C37A9"/>
    <w:rsid w:val="003C6BE5"/>
    <w:rsid w:val="003D2C35"/>
    <w:rsid w:val="003D2F15"/>
    <w:rsid w:val="003D3858"/>
    <w:rsid w:val="003D427B"/>
    <w:rsid w:val="003D69D0"/>
    <w:rsid w:val="003E23EE"/>
    <w:rsid w:val="003E33B1"/>
    <w:rsid w:val="003E5578"/>
    <w:rsid w:val="003E5BFF"/>
    <w:rsid w:val="003E5E8D"/>
    <w:rsid w:val="003F0385"/>
    <w:rsid w:val="003F48B6"/>
    <w:rsid w:val="003F6A4B"/>
    <w:rsid w:val="004005EA"/>
    <w:rsid w:val="00400F39"/>
    <w:rsid w:val="00403145"/>
    <w:rsid w:val="00403D44"/>
    <w:rsid w:val="004050D2"/>
    <w:rsid w:val="0040612D"/>
    <w:rsid w:val="00406158"/>
    <w:rsid w:val="00406855"/>
    <w:rsid w:val="0040784E"/>
    <w:rsid w:val="00411045"/>
    <w:rsid w:val="0041372C"/>
    <w:rsid w:val="00417CC4"/>
    <w:rsid w:val="00424B02"/>
    <w:rsid w:val="00424EC1"/>
    <w:rsid w:val="004276FB"/>
    <w:rsid w:val="004277F0"/>
    <w:rsid w:val="0043157B"/>
    <w:rsid w:val="00433C07"/>
    <w:rsid w:val="00437D24"/>
    <w:rsid w:val="00444448"/>
    <w:rsid w:val="00445F5E"/>
    <w:rsid w:val="004474AA"/>
    <w:rsid w:val="004515D8"/>
    <w:rsid w:val="0045361B"/>
    <w:rsid w:val="004549AF"/>
    <w:rsid w:val="00455DE0"/>
    <w:rsid w:val="00457978"/>
    <w:rsid w:val="0046004E"/>
    <w:rsid w:val="00460F72"/>
    <w:rsid w:val="00461BF8"/>
    <w:rsid w:val="00462EBE"/>
    <w:rsid w:val="00465608"/>
    <w:rsid w:val="0046790F"/>
    <w:rsid w:val="00470E6D"/>
    <w:rsid w:val="00471E05"/>
    <w:rsid w:val="00472135"/>
    <w:rsid w:val="004739BB"/>
    <w:rsid w:val="00474F5E"/>
    <w:rsid w:val="0048011F"/>
    <w:rsid w:val="00481113"/>
    <w:rsid w:val="00481A77"/>
    <w:rsid w:val="00481D21"/>
    <w:rsid w:val="0048422D"/>
    <w:rsid w:val="00492211"/>
    <w:rsid w:val="0049554B"/>
    <w:rsid w:val="004A08B7"/>
    <w:rsid w:val="004A7060"/>
    <w:rsid w:val="004A76AA"/>
    <w:rsid w:val="004B29CC"/>
    <w:rsid w:val="004B6856"/>
    <w:rsid w:val="004B6FBF"/>
    <w:rsid w:val="004B75DF"/>
    <w:rsid w:val="004B7C98"/>
    <w:rsid w:val="004C0E27"/>
    <w:rsid w:val="004C187B"/>
    <w:rsid w:val="004C5A7B"/>
    <w:rsid w:val="004C7F01"/>
    <w:rsid w:val="004D2CF2"/>
    <w:rsid w:val="004D3D51"/>
    <w:rsid w:val="004D594F"/>
    <w:rsid w:val="004D78B3"/>
    <w:rsid w:val="004E1C74"/>
    <w:rsid w:val="004E1D22"/>
    <w:rsid w:val="004E1EF4"/>
    <w:rsid w:val="004E6744"/>
    <w:rsid w:val="004E7541"/>
    <w:rsid w:val="004F1344"/>
    <w:rsid w:val="004F3450"/>
    <w:rsid w:val="00500608"/>
    <w:rsid w:val="00500F83"/>
    <w:rsid w:val="00501D29"/>
    <w:rsid w:val="005039C4"/>
    <w:rsid w:val="00504E1F"/>
    <w:rsid w:val="00505656"/>
    <w:rsid w:val="005060F9"/>
    <w:rsid w:val="0050752E"/>
    <w:rsid w:val="00514E56"/>
    <w:rsid w:val="00517EF6"/>
    <w:rsid w:val="00522E1C"/>
    <w:rsid w:val="0052309A"/>
    <w:rsid w:val="005230EA"/>
    <w:rsid w:val="005256A1"/>
    <w:rsid w:val="00526199"/>
    <w:rsid w:val="00531CD5"/>
    <w:rsid w:val="00535C3E"/>
    <w:rsid w:val="00536307"/>
    <w:rsid w:val="00536397"/>
    <w:rsid w:val="005374D6"/>
    <w:rsid w:val="0054747A"/>
    <w:rsid w:val="00550986"/>
    <w:rsid w:val="00552B3B"/>
    <w:rsid w:val="0055613F"/>
    <w:rsid w:val="005607B4"/>
    <w:rsid w:val="00563BB2"/>
    <w:rsid w:val="00564813"/>
    <w:rsid w:val="00567039"/>
    <w:rsid w:val="00574BDF"/>
    <w:rsid w:val="005751F4"/>
    <w:rsid w:val="005753B3"/>
    <w:rsid w:val="00577BC1"/>
    <w:rsid w:val="0058425E"/>
    <w:rsid w:val="0058485A"/>
    <w:rsid w:val="005849AB"/>
    <w:rsid w:val="005863CF"/>
    <w:rsid w:val="00586DF2"/>
    <w:rsid w:val="00586FDF"/>
    <w:rsid w:val="0058772A"/>
    <w:rsid w:val="00587C41"/>
    <w:rsid w:val="00593026"/>
    <w:rsid w:val="0059574B"/>
    <w:rsid w:val="0059722F"/>
    <w:rsid w:val="005A109A"/>
    <w:rsid w:val="005A2FEF"/>
    <w:rsid w:val="005A4187"/>
    <w:rsid w:val="005A52A5"/>
    <w:rsid w:val="005B130C"/>
    <w:rsid w:val="005B204D"/>
    <w:rsid w:val="005B2C8E"/>
    <w:rsid w:val="005B52F0"/>
    <w:rsid w:val="005B765C"/>
    <w:rsid w:val="005C33A4"/>
    <w:rsid w:val="005C3692"/>
    <w:rsid w:val="005C4A21"/>
    <w:rsid w:val="005C7707"/>
    <w:rsid w:val="005C7917"/>
    <w:rsid w:val="005D0943"/>
    <w:rsid w:val="005D1F5C"/>
    <w:rsid w:val="005D2188"/>
    <w:rsid w:val="005D290D"/>
    <w:rsid w:val="005D7649"/>
    <w:rsid w:val="005D7D1E"/>
    <w:rsid w:val="005E3375"/>
    <w:rsid w:val="005E3F54"/>
    <w:rsid w:val="005E57B5"/>
    <w:rsid w:val="005E6524"/>
    <w:rsid w:val="005E6BD6"/>
    <w:rsid w:val="005F1881"/>
    <w:rsid w:val="005F6136"/>
    <w:rsid w:val="0060198E"/>
    <w:rsid w:val="00604737"/>
    <w:rsid w:val="00605EFB"/>
    <w:rsid w:val="0060623C"/>
    <w:rsid w:val="00606827"/>
    <w:rsid w:val="0061039E"/>
    <w:rsid w:val="00613D2E"/>
    <w:rsid w:val="00613DF1"/>
    <w:rsid w:val="00613E06"/>
    <w:rsid w:val="00615441"/>
    <w:rsid w:val="00615804"/>
    <w:rsid w:val="00615A58"/>
    <w:rsid w:val="00617ABA"/>
    <w:rsid w:val="00620872"/>
    <w:rsid w:val="00621935"/>
    <w:rsid w:val="00623F63"/>
    <w:rsid w:val="00626DDF"/>
    <w:rsid w:val="00631121"/>
    <w:rsid w:val="006326DB"/>
    <w:rsid w:val="00632BF5"/>
    <w:rsid w:val="0063710B"/>
    <w:rsid w:val="00641974"/>
    <w:rsid w:val="00641DD5"/>
    <w:rsid w:val="00646AD4"/>
    <w:rsid w:val="00654A3C"/>
    <w:rsid w:val="006579B5"/>
    <w:rsid w:val="00657EFB"/>
    <w:rsid w:val="006603C7"/>
    <w:rsid w:val="00675A82"/>
    <w:rsid w:val="00675F17"/>
    <w:rsid w:val="006762D6"/>
    <w:rsid w:val="006810BE"/>
    <w:rsid w:val="006820FD"/>
    <w:rsid w:val="006837E6"/>
    <w:rsid w:val="00686D65"/>
    <w:rsid w:val="006906EE"/>
    <w:rsid w:val="0069266A"/>
    <w:rsid w:val="00693D24"/>
    <w:rsid w:val="006A193C"/>
    <w:rsid w:val="006A507D"/>
    <w:rsid w:val="006A5568"/>
    <w:rsid w:val="006A5935"/>
    <w:rsid w:val="006B0D43"/>
    <w:rsid w:val="006B37EC"/>
    <w:rsid w:val="006B4A0B"/>
    <w:rsid w:val="006B6612"/>
    <w:rsid w:val="006C28D6"/>
    <w:rsid w:val="006C7E6F"/>
    <w:rsid w:val="006D0BAD"/>
    <w:rsid w:val="006E35F4"/>
    <w:rsid w:val="006E4CC7"/>
    <w:rsid w:val="006E7516"/>
    <w:rsid w:val="006F2B4B"/>
    <w:rsid w:val="006F2D6E"/>
    <w:rsid w:val="006F664D"/>
    <w:rsid w:val="007011F4"/>
    <w:rsid w:val="007049AF"/>
    <w:rsid w:val="00704D7F"/>
    <w:rsid w:val="0071016E"/>
    <w:rsid w:val="00711D0E"/>
    <w:rsid w:val="00713DAF"/>
    <w:rsid w:val="00722CDC"/>
    <w:rsid w:val="0073248C"/>
    <w:rsid w:val="00732F59"/>
    <w:rsid w:val="00735C86"/>
    <w:rsid w:val="00736340"/>
    <w:rsid w:val="00736ECA"/>
    <w:rsid w:val="00741509"/>
    <w:rsid w:val="007553F8"/>
    <w:rsid w:val="007568AE"/>
    <w:rsid w:val="007629EA"/>
    <w:rsid w:val="00766434"/>
    <w:rsid w:val="0077065E"/>
    <w:rsid w:val="007807BB"/>
    <w:rsid w:val="0078313E"/>
    <w:rsid w:val="00785B74"/>
    <w:rsid w:val="007860A5"/>
    <w:rsid w:val="00786311"/>
    <w:rsid w:val="00786C49"/>
    <w:rsid w:val="00790703"/>
    <w:rsid w:val="007920D3"/>
    <w:rsid w:val="00794D8F"/>
    <w:rsid w:val="007953CD"/>
    <w:rsid w:val="00796A0D"/>
    <w:rsid w:val="007A0119"/>
    <w:rsid w:val="007A6DE9"/>
    <w:rsid w:val="007A7202"/>
    <w:rsid w:val="007A7BD9"/>
    <w:rsid w:val="007A7D4C"/>
    <w:rsid w:val="007B0242"/>
    <w:rsid w:val="007B1318"/>
    <w:rsid w:val="007B171D"/>
    <w:rsid w:val="007B3FC4"/>
    <w:rsid w:val="007B50DB"/>
    <w:rsid w:val="007C0B75"/>
    <w:rsid w:val="007C2B67"/>
    <w:rsid w:val="007C6924"/>
    <w:rsid w:val="007C7DA2"/>
    <w:rsid w:val="007D37C5"/>
    <w:rsid w:val="007D77F2"/>
    <w:rsid w:val="007E1AA2"/>
    <w:rsid w:val="007E6251"/>
    <w:rsid w:val="007F4D99"/>
    <w:rsid w:val="007F5C22"/>
    <w:rsid w:val="007F69AE"/>
    <w:rsid w:val="007F789A"/>
    <w:rsid w:val="008022F2"/>
    <w:rsid w:val="0080385E"/>
    <w:rsid w:val="00803896"/>
    <w:rsid w:val="00803949"/>
    <w:rsid w:val="00806C6A"/>
    <w:rsid w:val="0081129E"/>
    <w:rsid w:val="00815956"/>
    <w:rsid w:val="00817C56"/>
    <w:rsid w:val="00820781"/>
    <w:rsid w:val="0082256F"/>
    <w:rsid w:val="008234DA"/>
    <w:rsid w:val="00823948"/>
    <w:rsid w:val="0083439A"/>
    <w:rsid w:val="008356C8"/>
    <w:rsid w:val="00835B8C"/>
    <w:rsid w:val="00840DA4"/>
    <w:rsid w:val="0084366A"/>
    <w:rsid w:val="00845ADF"/>
    <w:rsid w:val="0085085B"/>
    <w:rsid w:val="00851F33"/>
    <w:rsid w:val="00852DD6"/>
    <w:rsid w:val="00855E2B"/>
    <w:rsid w:val="008618C3"/>
    <w:rsid w:val="00862E06"/>
    <w:rsid w:val="00863215"/>
    <w:rsid w:val="00863252"/>
    <w:rsid w:val="00867B10"/>
    <w:rsid w:val="00871008"/>
    <w:rsid w:val="00877557"/>
    <w:rsid w:val="00884771"/>
    <w:rsid w:val="00890510"/>
    <w:rsid w:val="008919EE"/>
    <w:rsid w:val="0089391E"/>
    <w:rsid w:val="00895A93"/>
    <w:rsid w:val="008963CA"/>
    <w:rsid w:val="008968C8"/>
    <w:rsid w:val="008A0078"/>
    <w:rsid w:val="008A0203"/>
    <w:rsid w:val="008A2BEC"/>
    <w:rsid w:val="008A42C8"/>
    <w:rsid w:val="008A4CE2"/>
    <w:rsid w:val="008A6611"/>
    <w:rsid w:val="008B15D0"/>
    <w:rsid w:val="008B52F7"/>
    <w:rsid w:val="008B5367"/>
    <w:rsid w:val="008B5D2B"/>
    <w:rsid w:val="008B6F6A"/>
    <w:rsid w:val="008B790A"/>
    <w:rsid w:val="008C28ED"/>
    <w:rsid w:val="008C5706"/>
    <w:rsid w:val="008C5D19"/>
    <w:rsid w:val="008D1217"/>
    <w:rsid w:val="008D6E5A"/>
    <w:rsid w:val="008E5146"/>
    <w:rsid w:val="008E5594"/>
    <w:rsid w:val="008F2A39"/>
    <w:rsid w:val="008F3063"/>
    <w:rsid w:val="008F63D3"/>
    <w:rsid w:val="008F7DFB"/>
    <w:rsid w:val="00900192"/>
    <w:rsid w:val="009002EF"/>
    <w:rsid w:val="00910198"/>
    <w:rsid w:val="0091028D"/>
    <w:rsid w:val="009113AF"/>
    <w:rsid w:val="00912BD2"/>
    <w:rsid w:val="00913C35"/>
    <w:rsid w:val="00914316"/>
    <w:rsid w:val="00914E77"/>
    <w:rsid w:val="00915B70"/>
    <w:rsid w:val="00916EBF"/>
    <w:rsid w:val="00922849"/>
    <w:rsid w:val="00923166"/>
    <w:rsid w:val="00923A96"/>
    <w:rsid w:val="009265F0"/>
    <w:rsid w:val="00930125"/>
    <w:rsid w:val="00931894"/>
    <w:rsid w:val="00935F9F"/>
    <w:rsid w:val="00940008"/>
    <w:rsid w:val="00941A08"/>
    <w:rsid w:val="00942FF2"/>
    <w:rsid w:val="009431D8"/>
    <w:rsid w:val="00945845"/>
    <w:rsid w:val="00945D7A"/>
    <w:rsid w:val="0095095A"/>
    <w:rsid w:val="00951686"/>
    <w:rsid w:val="0095180C"/>
    <w:rsid w:val="00955065"/>
    <w:rsid w:val="009567A8"/>
    <w:rsid w:val="00957D75"/>
    <w:rsid w:val="00962A44"/>
    <w:rsid w:val="00963DB3"/>
    <w:rsid w:val="009744C1"/>
    <w:rsid w:val="009747C3"/>
    <w:rsid w:val="0098115A"/>
    <w:rsid w:val="0098228A"/>
    <w:rsid w:val="00982828"/>
    <w:rsid w:val="0098307B"/>
    <w:rsid w:val="00983334"/>
    <w:rsid w:val="00987CFF"/>
    <w:rsid w:val="009927D3"/>
    <w:rsid w:val="009937BF"/>
    <w:rsid w:val="00994EC3"/>
    <w:rsid w:val="009978A1"/>
    <w:rsid w:val="009A0905"/>
    <w:rsid w:val="009A156E"/>
    <w:rsid w:val="009A3D62"/>
    <w:rsid w:val="009A434A"/>
    <w:rsid w:val="009A66F4"/>
    <w:rsid w:val="009A7F91"/>
    <w:rsid w:val="009B00B4"/>
    <w:rsid w:val="009B2452"/>
    <w:rsid w:val="009B4465"/>
    <w:rsid w:val="009B45B1"/>
    <w:rsid w:val="009B5421"/>
    <w:rsid w:val="009C1C31"/>
    <w:rsid w:val="009C3BE5"/>
    <w:rsid w:val="009C7598"/>
    <w:rsid w:val="009D7595"/>
    <w:rsid w:val="009D77CD"/>
    <w:rsid w:val="009D7B8D"/>
    <w:rsid w:val="009E0C25"/>
    <w:rsid w:val="009E2650"/>
    <w:rsid w:val="009E4F4F"/>
    <w:rsid w:val="009E70AD"/>
    <w:rsid w:val="009F060F"/>
    <w:rsid w:val="00A01711"/>
    <w:rsid w:val="00A04F17"/>
    <w:rsid w:val="00A07C5B"/>
    <w:rsid w:val="00A10C67"/>
    <w:rsid w:val="00A12336"/>
    <w:rsid w:val="00A130B1"/>
    <w:rsid w:val="00A16ECC"/>
    <w:rsid w:val="00A172E3"/>
    <w:rsid w:val="00A2017A"/>
    <w:rsid w:val="00A21C33"/>
    <w:rsid w:val="00A252A9"/>
    <w:rsid w:val="00A25339"/>
    <w:rsid w:val="00A27B7E"/>
    <w:rsid w:val="00A30281"/>
    <w:rsid w:val="00A30478"/>
    <w:rsid w:val="00A3547F"/>
    <w:rsid w:val="00A41423"/>
    <w:rsid w:val="00A44B4C"/>
    <w:rsid w:val="00A4510D"/>
    <w:rsid w:val="00A5079E"/>
    <w:rsid w:val="00A50B19"/>
    <w:rsid w:val="00A53265"/>
    <w:rsid w:val="00A54947"/>
    <w:rsid w:val="00A61398"/>
    <w:rsid w:val="00A63EC9"/>
    <w:rsid w:val="00A63F1A"/>
    <w:rsid w:val="00A6751A"/>
    <w:rsid w:val="00A71DFA"/>
    <w:rsid w:val="00A74042"/>
    <w:rsid w:val="00A75C33"/>
    <w:rsid w:val="00A81CD7"/>
    <w:rsid w:val="00A83474"/>
    <w:rsid w:val="00A83485"/>
    <w:rsid w:val="00A846C1"/>
    <w:rsid w:val="00A846CD"/>
    <w:rsid w:val="00A93B81"/>
    <w:rsid w:val="00A961B9"/>
    <w:rsid w:val="00AA0500"/>
    <w:rsid w:val="00AA163A"/>
    <w:rsid w:val="00AA2B29"/>
    <w:rsid w:val="00AA5DC4"/>
    <w:rsid w:val="00AB2931"/>
    <w:rsid w:val="00AB3EB7"/>
    <w:rsid w:val="00AB79E4"/>
    <w:rsid w:val="00AC0084"/>
    <w:rsid w:val="00AC0D4B"/>
    <w:rsid w:val="00AC20F2"/>
    <w:rsid w:val="00AC3BAE"/>
    <w:rsid w:val="00AD1AE6"/>
    <w:rsid w:val="00AD1D5B"/>
    <w:rsid w:val="00AD5212"/>
    <w:rsid w:val="00AE2F56"/>
    <w:rsid w:val="00AE7CEC"/>
    <w:rsid w:val="00AF07C8"/>
    <w:rsid w:val="00AF0F29"/>
    <w:rsid w:val="00AF2135"/>
    <w:rsid w:val="00AF2BAD"/>
    <w:rsid w:val="00AF2D75"/>
    <w:rsid w:val="00AF311B"/>
    <w:rsid w:val="00AF6075"/>
    <w:rsid w:val="00AF6780"/>
    <w:rsid w:val="00AF6B6E"/>
    <w:rsid w:val="00B006D5"/>
    <w:rsid w:val="00B01DAA"/>
    <w:rsid w:val="00B064DC"/>
    <w:rsid w:val="00B11CCE"/>
    <w:rsid w:val="00B1414A"/>
    <w:rsid w:val="00B1467B"/>
    <w:rsid w:val="00B15911"/>
    <w:rsid w:val="00B20787"/>
    <w:rsid w:val="00B2232A"/>
    <w:rsid w:val="00B22DAD"/>
    <w:rsid w:val="00B275DF"/>
    <w:rsid w:val="00B318CA"/>
    <w:rsid w:val="00B46D27"/>
    <w:rsid w:val="00B52931"/>
    <w:rsid w:val="00B530C6"/>
    <w:rsid w:val="00B54533"/>
    <w:rsid w:val="00B5481D"/>
    <w:rsid w:val="00B554EB"/>
    <w:rsid w:val="00B64082"/>
    <w:rsid w:val="00B6570C"/>
    <w:rsid w:val="00B66F84"/>
    <w:rsid w:val="00B6796E"/>
    <w:rsid w:val="00B705E9"/>
    <w:rsid w:val="00B71089"/>
    <w:rsid w:val="00B73486"/>
    <w:rsid w:val="00B77BAE"/>
    <w:rsid w:val="00B80B8B"/>
    <w:rsid w:val="00B81EAD"/>
    <w:rsid w:val="00B82B11"/>
    <w:rsid w:val="00B83D97"/>
    <w:rsid w:val="00B86854"/>
    <w:rsid w:val="00B97117"/>
    <w:rsid w:val="00BA1276"/>
    <w:rsid w:val="00BA4000"/>
    <w:rsid w:val="00BA6274"/>
    <w:rsid w:val="00BA79AE"/>
    <w:rsid w:val="00BA7C0D"/>
    <w:rsid w:val="00BB7217"/>
    <w:rsid w:val="00BB7BF1"/>
    <w:rsid w:val="00BB7D26"/>
    <w:rsid w:val="00BC03ED"/>
    <w:rsid w:val="00BC298F"/>
    <w:rsid w:val="00BC556A"/>
    <w:rsid w:val="00BD13B4"/>
    <w:rsid w:val="00BD3DF4"/>
    <w:rsid w:val="00BD47DD"/>
    <w:rsid w:val="00BD57F8"/>
    <w:rsid w:val="00BD5E3F"/>
    <w:rsid w:val="00BD6377"/>
    <w:rsid w:val="00BD6ABA"/>
    <w:rsid w:val="00BE0C1B"/>
    <w:rsid w:val="00BE0E82"/>
    <w:rsid w:val="00BE25CA"/>
    <w:rsid w:val="00BE3994"/>
    <w:rsid w:val="00BE45C0"/>
    <w:rsid w:val="00BE77C2"/>
    <w:rsid w:val="00BE7B99"/>
    <w:rsid w:val="00BF1B6D"/>
    <w:rsid w:val="00BF4B2A"/>
    <w:rsid w:val="00BF731C"/>
    <w:rsid w:val="00BF79CB"/>
    <w:rsid w:val="00C01A8F"/>
    <w:rsid w:val="00C0239E"/>
    <w:rsid w:val="00C055E8"/>
    <w:rsid w:val="00C06D15"/>
    <w:rsid w:val="00C11122"/>
    <w:rsid w:val="00C11412"/>
    <w:rsid w:val="00C15B5B"/>
    <w:rsid w:val="00C20B20"/>
    <w:rsid w:val="00C21D29"/>
    <w:rsid w:val="00C22ABC"/>
    <w:rsid w:val="00C2434F"/>
    <w:rsid w:val="00C26294"/>
    <w:rsid w:val="00C279FC"/>
    <w:rsid w:val="00C301FC"/>
    <w:rsid w:val="00C304F5"/>
    <w:rsid w:val="00C4064F"/>
    <w:rsid w:val="00C42E36"/>
    <w:rsid w:val="00C43112"/>
    <w:rsid w:val="00C46CD1"/>
    <w:rsid w:val="00C4771A"/>
    <w:rsid w:val="00C506C4"/>
    <w:rsid w:val="00C552F4"/>
    <w:rsid w:val="00C56FF9"/>
    <w:rsid w:val="00C61590"/>
    <w:rsid w:val="00C64561"/>
    <w:rsid w:val="00C71A18"/>
    <w:rsid w:val="00C75B10"/>
    <w:rsid w:val="00C80916"/>
    <w:rsid w:val="00C81942"/>
    <w:rsid w:val="00C81EBD"/>
    <w:rsid w:val="00C831B8"/>
    <w:rsid w:val="00C8364E"/>
    <w:rsid w:val="00C83BC2"/>
    <w:rsid w:val="00C83FEC"/>
    <w:rsid w:val="00C861B1"/>
    <w:rsid w:val="00C863E9"/>
    <w:rsid w:val="00C91BE4"/>
    <w:rsid w:val="00C927DB"/>
    <w:rsid w:val="00CA087A"/>
    <w:rsid w:val="00CA3338"/>
    <w:rsid w:val="00CA401A"/>
    <w:rsid w:val="00CA5A3E"/>
    <w:rsid w:val="00CA6642"/>
    <w:rsid w:val="00CA6F81"/>
    <w:rsid w:val="00CA745F"/>
    <w:rsid w:val="00CA7720"/>
    <w:rsid w:val="00CB03C6"/>
    <w:rsid w:val="00CB0BF0"/>
    <w:rsid w:val="00CB2F2E"/>
    <w:rsid w:val="00CB5664"/>
    <w:rsid w:val="00CB7451"/>
    <w:rsid w:val="00CC1705"/>
    <w:rsid w:val="00CC531C"/>
    <w:rsid w:val="00CD045F"/>
    <w:rsid w:val="00CD3737"/>
    <w:rsid w:val="00CD5A72"/>
    <w:rsid w:val="00CD6851"/>
    <w:rsid w:val="00CE10F2"/>
    <w:rsid w:val="00CE2FD0"/>
    <w:rsid w:val="00CF160C"/>
    <w:rsid w:val="00CF3105"/>
    <w:rsid w:val="00CF312E"/>
    <w:rsid w:val="00CF3706"/>
    <w:rsid w:val="00CF5ECE"/>
    <w:rsid w:val="00D05057"/>
    <w:rsid w:val="00D06FE0"/>
    <w:rsid w:val="00D1433E"/>
    <w:rsid w:val="00D15DE4"/>
    <w:rsid w:val="00D17640"/>
    <w:rsid w:val="00D202B8"/>
    <w:rsid w:val="00D2057F"/>
    <w:rsid w:val="00D21714"/>
    <w:rsid w:val="00D21983"/>
    <w:rsid w:val="00D22EF4"/>
    <w:rsid w:val="00D2429A"/>
    <w:rsid w:val="00D273D0"/>
    <w:rsid w:val="00D33BD0"/>
    <w:rsid w:val="00D34BA6"/>
    <w:rsid w:val="00D3523C"/>
    <w:rsid w:val="00D363AE"/>
    <w:rsid w:val="00D37730"/>
    <w:rsid w:val="00D44529"/>
    <w:rsid w:val="00D44DA1"/>
    <w:rsid w:val="00D454B4"/>
    <w:rsid w:val="00D53F87"/>
    <w:rsid w:val="00D55955"/>
    <w:rsid w:val="00D56B42"/>
    <w:rsid w:val="00D56EAF"/>
    <w:rsid w:val="00D6470D"/>
    <w:rsid w:val="00D64AFB"/>
    <w:rsid w:val="00D6545A"/>
    <w:rsid w:val="00D71E22"/>
    <w:rsid w:val="00D72450"/>
    <w:rsid w:val="00D72B93"/>
    <w:rsid w:val="00D7346A"/>
    <w:rsid w:val="00D75E78"/>
    <w:rsid w:val="00D76148"/>
    <w:rsid w:val="00D77894"/>
    <w:rsid w:val="00D806D0"/>
    <w:rsid w:val="00D85A39"/>
    <w:rsid w:val="00D85A8C"/>
    <w:rsid w:val="00D86AE2"/>
    <w:rsid w:val="00D87382"/>
    <w:rsid w:val="00D87D46"/>
    <w:rsid w:val="00D911B8"/>
    <w:rsid w:val="00D92F40"/>
    <w:rsid w:val="00D9674B"/>
    <w:rsid w:val="00DA03E2"/>
    <w:rsid w:val="00DA1435"/>
    <w:rsid w:val="00DA34AA"/>
    <w:rsid w:val="00DA743C"/>
    <w:rsid w:val="00DB6ABE"/>
    <w:rsid w:val="00DB6B46"/>
    <w:rsid w:val="00DB77FF"/>
    <w:rsid w:val="00DC0320"/>
    <w:rsid w:val="00DC223B"/>
    <w:rsid w:val="00DC2BC1"/>
    <w:rsid w:val="00DC46D1"/>
    <w:rsid w:val="00DC65D7"/>
    <w:rsid w:val="00DD373F"/>
    <w:rsid w:val="00DD4C7E"/>
    <w:rsid w:val="00DE3302"/>
    <w:rsid w:val="00DE3CF4"/>
    <w:rsid w:val="00DE4A7C"/>
    <w:rsid w:val="00DF1091"/>
    <w:rsid w:val="00DF1618"/>
    <w:rsid w:val="00DF447D"/>
    <w:rsid w:val="00DF549E"/>
    <w:rsid w:val="00DF5A3E"/>
    <w:rsid w:val="00DF7FA1"/>
    <w:rsid w:val="00E00C38"/>
    <w:rsid w:val="00E00CD7"/>
    <w:rsid w:val="00E011C7"/>
    <w:rsid w:val="00E01417"/>
    <w:rsid w:val="00E01494"/>
    <w:rsid w:val="00E01544"/>
    <w:rsid w:val="00E05FD4"/>
    <w:rsid w:val="00E06B6C"/>
    <w:rsid w:val="00E11039"/>
    <w:rsid w:val="00E11FC6"/>
    <w:rsid w:val="00E13C9C"/>
    <w:rsid w:val="00E14B0E"/>
    <w:rsid w:val="00E15776"/>
    <w:rsid w:val="00E2050C"/>
    <w:rsid w:val="00E212A8"/>
    <w:rsid w:val="00E217C2"/>
    <w:rsid w:val="00E21EF4"/>
    <w:rsid w:val="00E23668"/>
    <w:rsid w:val="00E315F4"/>
    <w:rsid w:val="00E323E0"/>
    <w:rsid w:val="00E34326"/>
    <w:rsid w:val="00E4147A"/>
    <w:rsid w:val="00E432EC"/>
    <w:rsid w:val="00E46F93"/>
    <w:rsid w:val="00E4766A"/>
    <w:rsid w:val="00E47DC3"/>
    <w:rsid w:val="00E504D0"/>
    <w:rsid w:val="00E50790"/>
    <w:rsid w:val="00E523A5"/>
    <w:rsid w:val="00E54836"/>
    <w:rsid w:val="00E61DE3"/>
    <w:rsid w:val="00E64053"/>
    <w:rsid w:val="00E653F0"/>
    <w:rsid w:val="00E70B7A"/>
    <w:rsid w:val="00E72B9E"/>
    <w:rsid w:val="00E73C93"/>
    <w:rsid w:val="00E77039"/>
    <w:rsid w:val="00E84AC4"/>
    <w:rsid w:val="00E852E9"/>
    <w:rsid w:val="00E877A1"/>
    <w:rsid w:val="00E87FCB"/>
    <w:rsid w:val="00E9338D"/>
    <w:rsid w:val="00E94A4E"/>
    <w:rsid w:val="00E956CE"/>
    <w:rsid w:val="00E9726A"/>
    <w:rsid w:val="00EA19D9"/>
    <w:rsid w:val="00EA6689"/>
    <w:rsid w:val="00EA7A9C"/>
    <w:rsid w:val="00EB1218"/>
    <w:rsid w:val="00EB1393"/>
    <w:rsid w:val="00EB2146"/>
    <w:rsid w:val="00EC383E"/>
    <w:rsid w:val="00EC6596"/>
    <w:rsid w:val="00ED02A5"/>
    <w:rsid w:val="00ED382E"/>
    <w:rsid w:val="00ED56E2"/>
    <w:rsid w:val="00ED5785"/>
    <w:rsid w:val="00EE5FDD"/>
    <w:rsid w:val="00EE609D"/>
    <w:rsid w:val="00EE651F"/>
    <w:rsid w:val="00EE6D2E"/>
    <w:rsid w:val="00EF24E1"/>
    <w:rsid w:val="00EF2527"/>
    <w:rsid w:val="00F028F9"/>
    <w:rsid w:val="00F03B5E"/>
    <w:rsid w:val="00F03CF7"/>
    <w:rsid w:val="00F04500"/>
    <w:rsid w:val="00F04AB1"/>
    <w:rsid w:val="00F12ADA"/>
    <w:rsid w:val="00F14D61"/>
    <w:rsid w:val="00F1610F"/>
    <w:rsid w:val="00F20111"/>
    <w:rsid w:val="00F235C3"/>
    <w:rsid w:val="00F23E90"/>
    <w:rsid w:val="00F256C8"/>
    <w:rsid w:val="00F2634C"/>
    <w:rsid w:val="00F267FF"/>
    <w:rsid w:val="00F310F4"/>
    <w:rsid w:val="00F3183D"/>
    <w:rsid w:val="00F368AF"/>
    <w:rsid w:val="00F403D5"/>
    <w:rsid w:val="00F40FA0"/>
    <w:rsid w:val="00F4145A"/>
    <w:rsid w:val="00F4253C"/>
    <w:rsid w:val="00F440F7"/>
    <w:rsid w:val="00F44AE8"/>
    <w:rsid w:val="00F46DDF"/>
    <w:rsid w:val="00F536EC"/>
    <w:rsid w:val="00F55098"/>
    <w:rsid w:val="00F56EE1"/>
    <w:rsid w:val="00F60BAA"/>
    <w:rsid w:val="00F63677"/>
    <w:rsid w:val="00F6697F"/>
    <w:rsid w:val="00F702DC"/>
    <w:rsid w:val="00F709DC"/>
    <w:rsid w:val="00F70CE6"/>
    <w:rsid w:val="00F723A6"/>
    <w:rsid w:val="00F739A2"/>
    <w:rsid w:val="00F7434D"/>
    <w:rsid w:val="00F7709D"/>
    <w:rsid w:val="00F82C35"/>
    <w:rsid w:val="00F83842"/>
    <w:rsid w:val="00F8521C"/>
    <w:rsid w:val="00F85A73"/>
    <w:rsid w:val="00F90CB2"/>
    <w:rsid w:val="00F92968"/>
    <w:rsid w:val="00F92979"/>
    <w:rsid w:val="00F932A2"/>
    <w:rsid w:val="00FA2141"/>
    <w:rsid w:val="00FA43EF"/>
    <w:rsid w:val="00FA4C7A"/>
    <w:rsid w:val="00FA4DD8"/>
    <w:rsid w:val="00FA74E1"/>
    <w:rsid w:val="00FB021B"/>
    <w:rsid w:val="00FB0482"/>
    <w:rsid w:val="00FB2401"/>
    <w:rsid w:val="00FC6015"/>
    <w:rsid w:val="00FC6EF8"/>
    <w:rsid w:val="00FD1E26"/>
    <w:rsid w:val="00FD25FF"/>
    <w:rsid w:val="00FD426B"/>
    <w:rsid w:val="00FD5945"/>
    <w:rsid w:val="00FE0132"/>
    <w:rsid w:val="00FE31D2"/>
    <w:rsid w:val="00FE349C"/>
    <w:rsid w:val="00FE3F66"/>
    <w:rsid w:val="00FE5158"/>
    <w:rsid w:val="00FF0EB3"/>
    <w:rsid w:val="00FF1E44"/>
    <w:rsid w:val="00FF2B93"/>
    <w:rsid w:val="00FF776C"/>
    <w:rsid w:val="1479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7E8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numPr>
        <w:ilvl w:val="1"/>
        <w:numId w:val="1"/>
      </w:numPr>
      <w:tabs>
        <w:tab w:val="left" w:pos="900"/>
        <w:tab w:val="left" w:pos="4820"/>
      </w:tabs>
      <w:autoSpaceDE w:val="0"/>
      <w:autoSpaceDN w:val="0"/>
      <w:adjustRightInd w:val="0"/>
      <w:spacing w:line="360" w:lineRule="auto"/>
      <w:textAlignment w:val="baseline"/>
      <w:outlineLvl w:val="1"/>
    </w:pPr>
    <w:rPr>
      <w:rFonts w:ascii="Times New Roman" w:eastAsia="楷体_GB2312" w:hAnsi="Times New Roman"/>
      <w:kern w:val="0"/>
      <w:sz w:val="24"/>
      <w:szCs w:val="2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Calibri" w:hAnsi="Calibri"/>
      <w:b/>
      <w:bCs/>
      <w:sz w:val="21"/>
    </w:rPr>
  </w:style>
  <w:style w:type="paragraph" w:styleId="a4">
    <w:name w:val="annotation text"/>
    <w:basedOn w:val="a"/>
    <w:link w:val="Char0"/>
    <w:pPr>
      <w:jc w:val="left"/>
    </w:pPr>
    <w:rPr>
      <w:rFonts w:ascii="Arial" w:hAnsi="Arial"/>
      <w:sz w:val="23"/>
    </w:rPr>
  </w:style>
  <w:style w:type="paragraph" w:styleId="a5">
    <w:name w:val="Body Text"/>
    <w:basedOn w:val="a"/>
    <w:link w:val="Char1"/>
    <w:pPr>
      <w:widowControl/>
      <w:tabs>
        <w:tab w:val="left" w:pos="-720"/>
      </w:tabs>
      <w:suppressAutoHyphens/>
      <w:spacing w:line="240" w:lineRule="atLeast"/>
    </w:pPr>
    <w:rPr>
      <w:rFonts w:ascii="Times New Roman" w:eastAsia="華康儷簡宋" w:hAnsi="Times New Roman"/>
      <w:i/>
      <w:color w:val="000000"/>
      <w:spacing w:val="-3"/>
      <w:kern w:val="0"/>
      <w:sz w:val="24"/>
      <w:szCs w:val="20"/>
      <w:lang w:eastAsia="zh-TW"/>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left" w:pos="1050"/>
        <w:tab w:val="right" w:leader="dot" w:pos="8296"/>
      </w:tabs>
    </w:pPr>
    <w:rPr>
      <w:rFonts w:ascii="Times New Roman" w:hAnsi="Times New Roman"/>
      <w:sz w:val="24"/>
    </w:rPr>
  </w:style>
  <w:style w:type="paragraph" w:styleId="a9">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20"/>
    </w:pPr>
    <w:rPr>
      <w:sz w:val="24"/>
    </w:rPr>
  </w:style>
  <w:style w:type="paragraph" w:styleId="aa">
    <w:name w:val="Title"/>
    <w:basedOn w:val="a"/>
    <w:next w:val="a"/>
    <w:link w:val="Char6"/>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u w:val="single"/>
    </w:rPr>
  </w:style>
  <w:style w:type="character" w:styleId="ac">
    <w:name w:val="annotation reference"/>
    <w:rPr>
      <w:sz w:val="21"/>
    </w:rPr>
  </w:style>
  <w:style w:type="paragraph" w:customStyle="1" w:styleId="11">
    <w:name w:val="列出段落1"/>
    <w:basedOn w:val="a"/>
    <w:uiPriority w:val="34"/>
    <w:qFormat/>
    <w:pPr>
      <w:ind w:firstLineChars="200" w:firstLine="420"/>
    </w:pPr>
  </w:style>
  <w:style w:type="paragraph" w:customStyle="1" w:styleId="A20">
    <w:name w:val="A2"/>
    <w:basedOn w:val="a"/>
    <w:next w:val="a"/>
    <w:pPr>
      <w:tabs>
        <w:tab w:val="left" w:pos="782"/>
        <w:tab w:val="left" w:pos="1440"/>
        <w:tab w:val="left" w:pos="2160"/>
        <w:tab w:val="left" w:pos="2880"/>
        <w:tab w:val="left" w:pos="3600"/>
        <w:tab w:val="left" w:pos="4228"/>
        <w:tab w:val="left" w:pos="4796"/>
        <w:tab w:val="left" w:pos="5362"/>
        <w:tab w:val="left" w:pos="5930"/>
        <w:tab w:val="left" w:pos="6496"/>
        <w:tab w:val="left" w:pos="7064"/>
        <w:tab w:val="left" w:pos="7630"/>
        <w:tab w:val="left" w:pos="8197"/>
        <w:tab w:val="left" w:pos="8764"/>
      </w:tabs>
      <w:suppressAutoHyphens/>
      <w:autoSpaceDE w:val="0"/>
      <w:autoSpaceDN w:val="0"/>
      <w:adjustRightInd w:val="0"/>
      <w:outlineLvl w:val="1"/>
    </w:pPr>
    <w:rPr>
      <w:rFonts w:ascii="Times New Roman" w:hAnsi="Times New Roman"/>
      <w:sz w:val="24"/>
      <w:szCs w:val="24"/>
    </w:rPr>
  </w:style>
  <w:style w:type="paragraph" w:customStyle="1" w:styleId="BodyTextSglJ">
    <w:name w:val="Body Text Sgl J"/>
    <w:basedOn w:val="a"/>
    <w:pPr>
      <w:widowControl/>
      <w:spacing w:after="240"/>
      <w:ind w:firstLine="1440"/>
    </w:pPr>
    <w:rPr>
      <w:rFonts w:ascii="Times New Roman" w:eastAsia="Times New Roman" w:hAnsi="Times New Roman"/>
      <w:kern w:val="0"/>
      <w:sz w:val="24"/>
      <w:szCs w:val="20"/>
      <w:lang w:eastAsia="en-US"/>
    </w:rPr>
  </w:style>
  <w:style w:type="paragraph" w:customStyle="1" w:styleId="DehaiSubPara">
    <w:name w:val="Dehai_Sub Para"/>
    <w:basedOn w:val="a"/>
    <w:pPr>
      <w:numPr>
        <w:numId w:val="2"/>
      </w:numPr>
      <w:snapToGrid w:val="0"/>
      <w:spacing w:after="240"/>
    </w:pPr>
    <w:rPr>
      <w:rFonts w:ascii="Arial" w:hAnsi="Arial"/>
      <w:b/>
      <w:sz w:val="23"/>
      <w:szCs w:val="20"/>
    </w:rPr>
  </w:style>
  <w:style w:type="paragraph" w:customStyle="1" w:styleId="CenterSingle">
    <w:name w:val="Center Single"/>
    <w:basedOn w:val="a"/>
    <w:pPr>
      <w:spacing w:before="240" w:after="240" w:line="380" w:lineRule="exact"/>
      <w:jc w:val="center"/>
    </w:pPr>
    <w:rPr>
      <w:rFonts w:ascii="Times New Roman" w:eastAsia="华文楷体" w:hAnsi="Times New Roman"/>
      <w:sz w:val="22"/>
      <w:szCs w:val="28"/>
      <w:lang w:eastAsia="zh-TW"/>
    </w:rPr>
  </w:style>
  <w:style w:type="paragraph" w:customStyle="1" w:styleId="JXChi-AgtHeading1">
    <w:name w:val="JX Chi-Agt Heading 1"/>
    <w:basedOn w:val="a"/>
    <w:next w:val="a"/>
    <w:uiPriority w:val="99"/>
    <w:pPr>
      <w:keepNext/>
      <w:numPr>
        <w:numId w:val="3"/>
      </w:numPr>
      <w:spacing w:after="240"/>
    </w:pPr>
    <w:rPr>
      <w:rFonts w:ascii="Times New Roman" w:hAnsi="Times New Roman"/>
      <w:b/>
      <w:bCs/>
      <w:sz w:val="24"/>
      <w:szCs w:val="24"/>
    </w:rPr>
  </w:style>
  <w:style w:type="paragraph" w:customStyle="1" w:styleId="JXChi-AgtHeading2">
    <w:name w:val="JX Chi-Agt Heading 2"/>
    <w:basedOn w:val="JXChi-AgtHeading1"/>
    <w:uiPriority w:val="99"/>
    <w:pPr>
      <w:numPr>
        <w:ilvl w:val="1"/>
      </w:numPr>
      <w:spacing w:line="360" w:lineRule="exact"/>
    </w:pPr>
    <w:rPr>
      <w:b w:val="0"/>
      <w:bCs w:val="0"/>
    </w:rPr>
  </w:style>
  <w:style w:type="paragraph" w:customStyle="1" w:styleId="JXChi-AgtHeading3">
    <w:name w:val="JX Chi-Agt Heading 3"/>
    <w:basedOn w:val="JXChi-AgtHeading2"/>
    <w:uiPriority w:val="99"/>
    <w:pPr>
      <w:numPr>
        <w:ilvl w:val="2"/>
      </w:numPr>
      <w:tabs>
        <w:tab w:val="clear" w:pos="1440"/>
      </w:tabs>
    </w:pPr>
  </w:style>
  <w:style w:type="paragraph" w:customStyle="1" w:styleId="ListParagraph1">
    <w:name w:val="List Paragraph1"/>
    <w:basedOn w:val="a"/>
    <w:uiPriority w:val="34"/>
    <w:qFormat/>
    <w:pPr>
      <w:ind w:firstLineChars="200" w:firstLine="420"/>
    </w:p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正文文本 Char"/>
    <w:basedOn w:val="a0"/>
    <w:link w:val="a5"/>
    <w:rPr>
      <w:rFonts w:ascii="Times New Roman" w:eastAsia="華康儷簡宋" w:hAnsi="Times New Roman" w:cs="Times New Roman"/>
      <w:i/>
      <w:color w:val="000000"/>
      <w:spacing w:val="-3"/>
      <w:kern w:val="0"/>
      <w:sz w:val="24"/>
      <w:szCs w:val="20"/>
      <w:lang w:eastAsia="zh-TW"/>
    </w:rPr>
  </w:style>
  <w:style w:type="character" w:customStyle="1" w:styleId="Char2">
    <w:name w:val="批注框文本 Char"/>
    <w:basedOn w:val="a0"/>
    <w:link w:val="a6"/>
    <w:uiPriority w:val="99"/>
    <w:rPr>
      <w:sz w:val="18"/>
      <w:szCs w:val="18"/>
    </w:rPr>
  </w:style>
  <w:style w:type="character" w:customStyle="1" w:styleId="Char0">
    <w:name w:val="批注文字 Char"/>
    <w:link w:val="a4"/>
    <w:rPr>
      <w:rFonts w:ascii="Arial" w:hAnsi="Arial"/>
      <w:sz w:val="23"/>
    </w:rPr>
  </w:style>
  <w:style w:type="character" w:customStyle="1" w:styleId="Char10">
    <w:name w:val="批注文字 Char1"/>
    <w:basedOn w:val="a0"/>
    <w:uiPriority w:val="99"/>
    <w:semiHidden/>
  </w:style>
  <w:style w:type="character" w:customStyle="1" w:styleId="2Char">
    <w:name w:val="标题 2 Char"/>
    <w:basedOn w:val="a0"/>
    <w:link w:val="2"/>
    <w:rPr>
      <w:rFonts w:ascii="Times New Roman" w:eastAsia="楷体_GB2312" w:hAnsi="Times New Roman" w:cs="Times New Roman"/>
      <w:kern w:val="0"/>
      <w:sz w:val="24"/>
      <w:szCs w:val="20"/>
    </w:rPr>
  </w:style>
  <w:style w:type="character" w:customStyle="1" w:styleId="Char5">
    <w:name w:val="副标题 Char"/>
    <w:basedOn w:val="a0"/>
    <w:link w:val="a9"/>
    <w:uiPriority w:val="11"/>
    <w:rPr>
      <w:rFonts w:ascii="Cambria" w:eastAsia="宋体" w:hAnsi="Cambria"/>
      <w:b/>
      <w:bCs/>
      <w:kern w:val="28"/>
      <w:sz w:val="32"/>
      <w:szCs w:val="32"/>
    </w:rPr>
  </w:style>
  <w:style w:type="character" w:customStyle="1" w:styleId="1Char">
    <w:name w:val="标题 1 Char"/>
    <w:basedOn w:val="a0"/>
    <w:link w:val="1"/>
    <w:uiPriority w:val="9"/>
    <w:rPr>
      <w:b/>
      <w:bCs/>
      <w:kern w:val="44"/>
      <w:sz w:val="44"/>
      <w:szCs w:val="44"/>
    </w:rPr>
  </w:style>
  <w:style w:type="character" w:customStyle="1" w:styleId="3Char">
    <w:name w:val="标题 3 Char"/>
    <w:basedOn w:val="a0"/>
    <w:link w:val="3"/>
    <w:uiPriority w:val="9"/>
    <w:rPr>
      <w:b/>
      <w:bCs/>
      <w:sz w:val="32"/>
      <w:szCs w:val="32"/>
    </w:rPr>
  </w:style>
  <w:style w:type="character" w:customStyle="1" w:styleId="Char">
    <w:name w:val="批注主题 Char"/>
    <w:basedOn w:val="Char0"/>
    <w:link w:val="a3"/>
    <w:uiPriority w:val="99"/>
    <w:semiHidden/>
    <w:rPr>
      <w:rFonts w:ascii="Arial" w:hAnsi="Arial"/>
      <w:b/>
      <w:bCs/>
      <w:sz w:val="23"/>
    </w:rPr>
  </w:style>
  <w:style w:type="character" w:customStyle="1" w:styleId="Char6">
    <w:name w:val="标题 Char"/>
    <w:basedOn w:val="a0"/>
    <w:link w:val="aa"/>
    <w:uiPriority w:val="10"/>
    <w:rPr>
      <w:rFonts w:ascii="Cambria" w:eastAsia="宋体" w:hAnsi="Cambria"/>
      <w:b/>
      <w:bCs/>
      <w:sz w:val="32"/>
      <w:szCs w:val="32"/>
    </w:rPr>
  </w:style>
  <w:style w:type="character" w:customStyle="1" w:styleId="4Char">
    <w:name w:val="标题 4 Char"/>
    <w:basedOn w:val="a0"/>
    <w:link w:val="4"/>
    <w:uiPriority w:val="9"/>
    <w:rPr>
      <w:rFonts w:ascii="Cambria" w:eastAsia="宋体" w:hAnsi="Cambria"/>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iPriority="99"/>
    <w:lsdException w:name="footer" w:semiHidden="0" w:uiPriority="99"/>
    <w:lsdException w:name="caption" w:uiPriority="35" w:qFormat="1"/>
    <w:lsdException w:name="annotation reference"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numPr>
        <w:ilvl w:val="1"/>
        <w:numId w:val="1"/>
      </w:numPr>
      <w:tabs>
        <w:tab w:val="left" w:pos="900"/>
        <w:tab w:val="left" w:pos="4820"/>
      </w:tabs>
      <w:autoSpaceDE w:val="0"/>
      <w:autoSpaceDN w:val="0"/>
      <w:adjustRightInd w:val="0"/>
      <w:spacing w:line="360" w:lineRule="auto"/>
      <w:textAlignment w:val="baseline"/>
      <w:outlineLvl w:val="1"/>
    </w:pPr>
    <w:rPr>
      <w:rFonts w:ascii="Times New Roman" w:eastAsia="楷体_GB2312" w:hAnsi="Times New Roman"/>
      <w:kern w:val="0"/>
      <w:sz w:val="24"/>
      <w:szCs w:val="20"/>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Calibri" w:hAnsi="Calibri"/>
      <w:b/>
      <w:bCs/>
      <w:sz w:val="21"/>
    </w:rPr>
  </w:style>
  <w:style w:type="paragraph" w:styleId="a4">
    <w:name w:val="annotation text"/>
    <w:basedOn w:val="a"/>
    <w:link w:val="Char0"/>
    <w:pPr>
      <w:jc w:val="left"/>
    </w:pPr>
    <w:rPr>
      <w:rFonts w:ascii="Arial" w:hAnsi="Arial"/>
      <w:sz w:val="23"/>
    </w:rPr>
  </w:style>
  <w:style w:type="paragraph" w:styleId="a5">
    <w:name w:val="Body Text"/>
    <w:basedOn w:val="a"/>
    <w:link w:val="Char1"/>
    <w:pPr>
      <w:widowControl/>
      <w:tabs>
        <w:tab w:val="left" w:pos="-720"/>
      </w:tabs>
      <w:suppressAutoHyphens/>
      <w:spacing w:line="240" w:lineRule="atLeast"/>
    </w:pPr>
    <w:rPr>
      <w:rFonts w:ascii="Times New Roman" w:eastAsia="華康儷簡宋" w:hAnsi="Times New Roman"/>
      <w:i/>
      <w:color w:val="000000"/>
      <w:spacing w:val="-3"/>
      <w:kern w:val="0"/>
      <w:sz w:val="24"/>
      <w:szCs w:val="20"/>
      <w:lang w:eastAsia="zh-TW"/>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left" w:pos="1050"/>
        <w:tab w:val="right" w:leader="dot" w:pos="8296"/>
      </w:tabs>
    </w:pPr>
    <w:rPr>
      <w:rFonts w:ascii="Times New Roman" w:hAnsi="Times New Roman"/>
      <w:sz w:val="24"/>
    </w:rPr>
  </w:style>
  <w:style w:type="paragraph" w:styleId="a9">
    <w:name w:val="Subtitle"/>
    <w:basedOn w:val="a"/>
    <w:next w:val="a"/>
    <w:link w:val="Char5"/>
    <w:uiPriority w:val="11"/>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20"/>
    </w:pPr>
    <w:rPr>
      <w:sz w:val="24"/>
    </w:rPr>
  </w:style>
  <w:style w:type="paragraph" w:styleId="aa">
    <w:name w:val="Title"/>
    <w:basedOn w:val="a"/>
    <w:next w:val="a"/>
    <w:link w:val="Char6"/>
    <w:uiPriority w:val="10"/>
    <w:qFormat/>
    <w:pPr>
      <w:spacing w:before="240" w:after="60"/>
      <w:jc w:val="center"/>
      <w:outlineLvl w:val="0"/>
    </w:pPr>
    <w:rPr>
      <w:rFonts w:ascii="Cambria" w:hAnsi="Cambria"/>
      <w:b/>
      <w:bCs/>
      <w:sz w:val="32"/>
      <w:szCs w:val="32"/>
    </w:rPr>
  </w:style>
  <w:style w:type="character" w:styleId="ab">
    <w:name w:val="Hyperlink"/>
    <w:basedOn w:val="a0"/>
    <w:uiPriority w:val="99"/>
    <w:unhideWhenUsed/>
    <w:rPr>
      <w:color w:val="0000FF"/>
      <w:u w:val="single"/>
    </w:rPr>
  </w:style>
  <w:style w:type="character" w:styleId="ac">
    <w:name w:val="annotation reference"/>
    <w:rPr>
      <w:sz w:val="21"/>
    </w:rPr>
  </w:style>
  <w:style w:type="paragraph" w:customStyle="1" w:styleId="11">
    <w:name w:val="列出段落1"/>
    <w:basedOn w:val="a"/>
    <w:uiPriority w:val="34"/>
    <w:qFormat/>
    <w:pPr>
      <w:ind w:firstLineChars="200" w:firstLine="420"/>
    </w:pPr>
  </w:style>
  <w:style w:type="paragraph" w:customStyle="1" w:styleId="A20">
    <w:name w:val="A2"/>
    <w:basedOn w:val="a"/>
    <w:next w:val="a"/>
    <w:pPr>
      <w:tabs>
        <w:tab w:val="left" w:pos="782"/>
        <w:tab w:val="left" w:pos="1440"/>
        <w:tab w:val="left" w:pos="2160"/>
        <w:tab w:val="left" w:pos="2880"/>
        <w:tab w:val="left" w:pos="3600"/>
        <w:tab w:val="left" w:pos="4228"/>
        <w:tab w:val="left" w:pos="4796"/>
        <w:tab w:val="left" w:pos="5362"/>
        <w:tab w:val="left" w:pos="5930"/>
        <w:tab w:val="left" w:pos="6496"/>
        <w:tab w:val="left" w:pos="7064"/>
        <w:tab w:val="left" w:pos="7630"/>
        <w:tab w:val="left" w:pos="8197"/>
        <w:tab w:val="left" w:pos="8764"/>
      </w:tabs>
      <w:suppressAutoHyphens/>
      <w:autoSpaceDE w:val="0"/>
      <w:autoSpaceDN w:val="0"/>
      <w:adjustRightInd w:val="0"/>
      <w:outlineLvl w:val="1"/>
    </w:pPr>
    <w:rPr>
      <w:rFonts w:ascii="Times New Roman" w:hAnsi="Times New Roman"/>
      <w:sz w:val="24"/>
      <w:szCs w:val="24"/>
    </w:rPr>
  </w:style>
  <w:style w:type="paragraph" w:customStyle="1" w:styleId="BodyTextSglJ">
    <w:name w:val="Body Text Sgl J"/>
    <w:basedOn w:val="a"/>
    <w:pPr>
      <w:widowControl/>
      <w:spacing w:after="240"/>
      <w:ind w:firstLine="1440"/>
    </w:pPr>
    <w:rPr>
      <w:rFonts w:ascii="Times New Roman" w:eastAsia="Times New Roman" w:hAnsi="Times New Roman"/>
      <w:kern w:val="0"/>
      <w:sz w:val="24"/>
      <w:szCs w:val="20"/>
      <w:lang w:eastAsia="en-US"/>
    </w:rPr>
  </w:style>
  <w:style w:type="paragraph" w:customStyle="1" w:styleId="DehaiSubPara">
    <w:name w:val="Dehai_Sub Para"/>
    <w:basedOn w:val="a"/>
    <w:pPr>
      <w:numPr>
        <w:numId w:val="2"/>
      </w:numPr>
      <w:snapToGrid w:val="0"/>
      <w:spacing w:after="240"/>
    </w:pPr>
    <w:rPr>
      <w:rFonts w:ascii="Arial" w:hAnsi="Arial"/>
      <w:b/>
      <w:sz w:val="23"/>
      <w:szCs w:val="20"/>
    </w:rPr>
  </w:style>
  <w:style w:type="paragraph" w:customStyle="1" w:styleId="CenterSingle">
    <w:name w:val="Center Single"/>
    <w:basedOn w:val="a"/>
    <w:pPr>
      <w:spacing w:before="240" w:after="240" w:line="380" w:lineRule="exact"/>
      <w:jc w:val="center"/>
    </w:pPr>
    <w:rPr>
      <w:rFonts w:ascii="Times New Roman" w:eastAsia="华文楷体" w:hAnsi="Times New Roman"/>
      <w:sz w:val="22"/>
      <w:szCs w:val="28"/>
      <w:lang w:eastAsia="zh-TW"/>
    </w:rPr>
  </w:style>
  <w:style w:type="paragraph" w:customStyle="1" w:styleId="JXChi-AgtHeading1">
    <w:name w:val="JX Chi-Agt Heading 1"/>
    <w:basedOn w:val="a"/>
    <w:next w:val="a"/>
    <w:uiPriority w:val="99"/>
    <w:pPr>
      <w:keepNext/>
      <w:numPr>
        <w:numId w:val="3"/>
      </w:numPr>
      <w:spacing w:after="240"/>
    </w:pPr>
    <w:rPr>
      <w:rFonts w:ascii="Times New Roman" w:hAnsi="Times New Roman"/>
      <w:b/>
      <w:bCs/>
      <w:sz w:val="24"/>
      <w:szCs w:val="24"/>
    </w:rPr>
  </w:style>
  <w:style w:type="paragraph" w:customStyle="1" w:styleId="JXChi-AgtHeading2">
    <w:name w:val="JX Chi-Agt Heading 2"/>
    <w:basedOn w:val="JXChi-AgtHeading1"/>
    <w:uiPriority w:val="99"/>
    <w:pPr>
      <w:numPr>
        <w:ilvl w:val="1"/>
      </w:numPr>
      <w:spacing w:line="360" w:lineRule="exact"/>
    </w:pPr>
    <w:rPr>
      <w:b w:val="0"/>
      <w:bCs w:val="0"/>
    </w:rPr>
  </w:style>
  <w:style w:type="paragraph" w:customStyle="1" w:styleId="JXChi-AgtHeading3">
    <w:name w:val="JX Chi-Agt Heading 3"/>
    <w:basedOn w:val="JXChi-AgtHeading2"/>
    <w:uiPriority w:val="99"/>
    <w:pPr>
      <w:numPr>
        <w:ilvl w:val="2"/>
      </w:numPr>
      <w:tabs>
        <w:tab w:val="clear" w:pos="1440"/>
      </w:tabs>
    </w:pPr>
  </w:style>
  <w:style w:type="paragraph" w:customStyle="1" w:styleId="ListParagraph1">
    <w:name w:val="List Paragraph1"/>
    <w:basedOn w:val="a"/>
    <w:uiPriority w:val="34"/>
    <w:qFormat/>
    <w:pPr>
      <w:ind w:firstLineChars="200" w:firstLine="420"/>
    </w:p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正文文本 Char"/>
    <w:basedOn w:val="a0"/>
    <w:link w:val="a5"/>
    <w:rPr>
      <w:rFonts w:ascii="Times New Roman" w:eastAsia="華康儷簡宋" w:hAnsi="Times New Roman" w:cs="Times New Roman"/>
      <w:i/>
      <w:color w:val="000000"/>
      <w:spacing w:val="-3"/>
      <w:kern w:val="0"/>
      <w:sz w:val="24"/>
      <w:szCs w:val="20"/>
      <w:lang w:eastAsia="zh-TW"/>
    </w:rPr>
  </w:style>
  <w:style w:type="character" w:customStyle="1" w:styleId="Char2">
    <w:name w:val="批注框文本 Char"/>
    <w:basedOn w:val="a0"/>
    <w:link w:val="a6"/>
    <w:uiPriority w:val="99"/>
    <w:rPr>
      <w:sz w:val="18"/>
      <w:szCs w:val="18"/>
    </w:rPr>
  </w:style>
  <w:style w:type="character" w:customStyle="1" w:styleId="Char0">
    <w:name w:val="批注文字 Char"/>
    <w:link w:val="a4"/>
    <w:rPr>
      <w:rFonts w:ascii="Arial" w:hAnsi="Arial"/>
      <w:sz w:val="23"/>
    </w:rPr>
  </w:style>
  <w:style w:type="character" w:customStyle="1" w:styleId="Char10">
    <w:name w:val="批注文字 Char1"/>
    <w:basedOn w:val="a0"/>
    <w:uiPriority w:val="99"/>
    <w:semiHidden/>
  </w:style>
  <w:style w:type="character" w:customStyle="1" w:styleId="2Char">
    <w:name w:val="标题 2 Char"/>
    <w:basedOn w:val="a0"/>
    <w:link w:val="2"/>
    <w:rPr>
      <w:rFonts w:ascii="Times New Roman" w:eastAsia="楷体_GB2312" w:hAnsi="Times New Roman" w:cs="Times New Roman"/>
      <w:kern w:val="0"/>
      <w:sz w:val="24"/>
      <w:szCs w:val="20"/>
    </w:rPr>
  </w:style>
  <w:style w:type="character" w:customStyle="1" w:styleId="Char5">
    <w:name w:val="副标题 Char"/>
    <w:basedOn w:val="a0"/>
    <w:link w:val="a9"/>
    <w:uiPriority w:val="11"/>
    <w:rPr>
      <w:rFonts w:ascii="Cambria" w:eastAsia="宋体" w:hAnsi="Cambria"/>
      <w:b/>
      <w:bCs/>
      <w:kern w:val="28"/>
      <w:sz w:val="32"/>
      <w:szCs w:val="32"/>
    </w:rPr>
  </w:style>
  <w:style w:type="character" w:customStyle="1" w:styleId="1Char">
    <w:name w:val="标题 1 Char"/>
    <w:basedOn w:val="a0"/>
    <w:link w:val="1"/>
    <w:uiPriority w:val="9"/>
    <w:rPr>
      <w:b/>
      <w:bCs/>
      <w:kern w:val="44"/>
      <w:sz w:val="44"/>
      <w:szCs w:val="44"/>
    </w:rPr>
  </w:style>
  <w:style w:type="character" w:customStyle="1" w:styleId="3Char">
    <w:name w:val="标题 3 Char"/>
    <w:basedOn w:val="a0"/>
    <w:link w:val="3"/>
    <w:uiPriority w:val="9"/>
    <w:rPr>
      <w:b/>
      <w:bCs/>
      <w:sz w:val="32"/>
      <w:szCs w:val="32"/>
    </w:rPr>
  </w:style>
  <w:style w:type="character" w:customStyle="1" w:styleId="Char">
    <w:name w:val="批注主题 Char"/>
    <w:basedOn w:val="Char0"/>
    <w:link w:val="a3"/>
    <w:uiPriority w:val="99"/>
    <w:semiHidden/>
    <w:rPr>
      <w:rFonts w:ascii="Arial" w:hAnsi="Arial"/>
      <w:b/>
      <w:bCs/>
      <w:sz w:val="23"/>
    </w:rPr>
  </w:style>
  <w:style w:type="character" w:customStyle="1" w:styleId="Char6">
    <w:name w:val="标题 Char"/>
    <w:basedOn w:val="a0"/>
    <w:link w:val="aa"/>
    <w:uiPriority w:val="10"/>
    <w:rPr>
      <w:rFonts w:ascii="Cambria" w:eastAsia="宋体" w:hAnsi="Cambria"/>
      <w:b/>
      <w:bCs/>
      <w:sz w:val="32"/>
      <w:szCs w:val="32"/>
    </w:rPr>
  </w:style>
  <w:style w:type="character" w:customStyle="1" w:styleId="4Char">
    <w:name w:val="标题 4 Char"/>
    <w:basedOn w:val="a0"/>
    <w:link w:val="4"/>
    <w:uiPriority w:val="9"/>
    <w:rPr>
      <w:rFonts w:ascii="Cambria" w:eastAsia="宋体" w:hAnsi="Cambr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1362</Words>
  <Characters>7769</Characters>
  <Application>Microsoft Office Word</Application>
  <DocSecurity>0</DocSecurity>
  <Lines>64</Lines>
  <Paragraphs>18</Paragraphs>
  <ScaleCrop>false</ScaleCrop>
  <Company>China</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dc:title>
  <dc:creator>User</dc:creator>
  <cp:lastModifiedBy>A</cp:lastModifiedBy>
  <cp:revision>3</cp:revision>
  <cp:lastPrinted>2013-05-02T04:32:00Z</cp:lastPrinted>
  <dcterms:created xsi:type="dcterms:W3CDTF">2024-05-25T01:36:00Z</dcterms:created>
  <dcterms:modified xsi:type="dcterms:W3CDTF">2024-05-28T02:07:00Z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